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10349" w:type="dxa"/>
        <w:tblInd w:w="-743" w:type="dxa"/>
        <w:tblLook w:val="04A0" w:firstRow="1" w:lastRow="0" w:firstColumn="1" w:lastColumn="0" w:noHBand="0" w:noVBand="1"/>
      </w:tblPr>
      <w:tblGrid>
        <w:gridCol w:w="10349"/>
      </w:tblGrid>
      <w:tr w:rsidR="00BD1E75" w:rsidTr="007852E6">
        <w:trPr>
          <w:trHeight w:val="12866"/>
        </w:trPr>
        <w:tc>
          <w:tcPr>
            <w:tcW w:w="10349" w:type="dxa"/>
          </w:tcPr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center"/>
              <w:rPr>
                <w:rFonts w:cs="Calibri"/>
                <w:b/>
                <w:sz w:val="28"/>
                <w:szCs w:val="28"/>
              </w:rPr>
            </w:pPr>
            <w:r w:rsidRPr="00047F6B">
              <w:rPr>
                <w:rFonts w:cs="Calibri"/>
                <w:b/>
                <w:sz w:val="28"/>
                <w:szCs w:val="28"/>
              </w:rPr>
              <w:t>Manual de Procedimentos Para Assentamento e Informações de Manutenção.</w:t>
            </w:r>
          </w:p>
          <w:p w:rsidR="00BD1E75" w:rsidRPr="00677C10" w:rsidRDefault="00BD1E75" w:rsidP="00BD1E75">
            <w:pPr>
              <w:pStyle w:val="Cabealho"/>
              <w:spacing w:line="160" w:lineRule="atLeast"/>
              <w:ind w:firstLine="0"/>
              <w:jc w:val="center"/>
              <w:rPr>
                <w:rFonts w:cs="Calibri"/>
                <w:b/>
                <w:sz w:val="28"/>
                <w:szCs w:val="28"/>
                <w:highlight w:val="cyan"/>
                <w:u w:val="single"/>
              </w:rPr>
            </w:pPr>
            <w:r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REVESTIMENT</w:t>
            </w:r>
            <w:r w:rsidR="00185132"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OS 3D, FERRUGEM, AÇO CORTEN, ATÉ</w:t>
            </w:r>
            <w:r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RMICOS</w:t>
            </w:r>
            <w:r w:rsidR="00DC3D9A"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, BORDAS</w:t>
            </w:r>
          </w:p>
          <w:p w:rsidR="00BD1E75" w:rsidRPr="00047F6B" w:rsidRDefault="007359A8" w:rsidP="00BD1E75">
            <w:pPr>
              <w:pStyle w:val="Cabealho"/>
              <w:spacing w:line="160" w:lineRule="atLeast"/>
              <w:ind w:firstLine="0"/>
              <w:jc w:val="center"/>
              <w:rPr>
                <w:rFonts w:cs="Calibri"/>
                <w:b/>
                <w:sz w:val="28"/>
                <w:szCs w:val="28"/>
                <w:u w:val="single"/>
              </w:rPr>
            </w:pPr>
            <w:r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>E</w:t>
            </w:r>
            <w:r w:rsidR="00BD1E75" w:rsidRPr="00677C10">
              <w:rPr>
                <w:rFonts w:cs="Calibri"/>
                <w:b/>
                <w:sz w:val="28"/>
                <w:szCs w:val="28"/>
                <w:highlight w:val="cyan"/>
                <w:u w:val="single"/>
              </w:rPr>
              <w:t xml:space="preserve"> CONCRETO APARENTE</w:t>
            </w:r>
            <w:r w:rsidR="00BD1E75">
              <w:rPr>
                <w:rFonts w:cs="Calibri"/>
                <w:b/>
                <w:sz w:val="28"/>
                <w:szCs w:val="28"/>
                <w:u w:val="single"/>
              </w:rPr>
              <w:t xml:space="preserve"> 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rFonts w:cs="Calibri"/>
                <w:b/>
                <w:sz w:val="12"/>
                <w:szCs w:val="12"/>
              </w:rPr>
            </w:pPr>
          </w:p>
          <w:p w:rsidR="00BD1E75" w:rsidRPr="00397691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397691">
              <w:rPr>
                <w:b/>
                <w:color w:val="000000" w:themeColor="text1"/>
                <w:sz w:val="28"/>
                <w:szCs w:val="28"/>
              </w:rPr>
              <w:t>Para obter a máxima eficiência, siga as recomendações: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12"/>
                <w:szCs w:val="12"/>
              </w:rPr>
            </w:pPr>
          </w:p>
          <w:p w:rsidR="00BD1E75" w:rsidRPr="00397691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397691">
              <w:rPr>
                <w:color w:val="000000" w:themeColor="text1"/>
                <w:sz w:val="28"/>
                <w:szCs w:val="28"/>
              </w:rPr>
              <w:t>No ato do recebimento, confira a mercadoria:</w:t>
            </w:r>
          </w:p>
          <w:p w:rsidR="00BD1E75" w:rsidRPr="00397691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397691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97691">
              <w:rPr>
                <w:b/>
                <w:color w:val="000000" w:themeColor="text1"/>
                <w:sz w:val="28"/>
                <w:szCs w:val="28"/>
                <w:u w:val="single"/>
              </w:rPr>
              <w:t>ARMAZENAGEM: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Nunca descarregar sob chuva;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Durante o manuseio, as mãos devem estar limpas, livres e pó, suor ou qualquer gordura. Recomendamos o uso de luvas.</w:t>
            </w:r>
          </w:p>
          <w:p w:rsidR="00BD0546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6C21AE">
              <w:rPr>
                <w:color w:val="000000" w:themeColor="text1"/>
                <w:sz w:val="28"/>
                <w:szCs w:val="28"/>
                <w:highlight w:val="yellow"/>
              </w:rPr>
              <w:t>- Nunca armazene diretamente em contato com o chão, preferencialmente use pallets elevados.</w:t>
            </w:r>
            <w:r w:rsidR="00BD054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Abrigue em local seco, protegido de chuva e poeiras.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Mantenha as peças sempre na posição vertical.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6C21AE">
              <w:rPr>
                <w:color w:val="000000" w:themeColor="text1"/>
                <w:sz w:val="28"/>
                <w:szCs w:val="28"/>
                <w:highlight w:val="yellow"/>
              </w:rPr>
              <w:t>- Evite armazenamento na obra superior a 30 dias.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12"/>
                <w:szCs w:val="12"/>
              </w:rPr>
            </w:pPr>
          </w:p>
          <w:p w:rsidR="00BD1E75" w:rsidRPr="00942DEE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942DEE">
              <w:rPr>
                <w:b/>
                <w:color w:val="000000" w:themeColor="text1"/>
                <w:sz w:val="28"/>
                <w:szCs w:val="28"/>
                <w:u w:val="single"/>
              </w:rPr>
              <w:t>ASSENTAMENTO:</w:t>
            </w:r>
          </w:p>
          <w:p w:rsidR="00BD1E75" w:rsidRPr="00047F6B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A preparação da base deve estar de acordo com a norma ABNT NBR 13754:1996.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C43AD3">
              <w:rPr>
                <w:sz w:val="28"/>
                <w:szCs w:val="28"/>
              </w:rPr>
              <w:t>- As bases de parede ou pisos deverão ter sido feitas a mais 14 dias respectivamente para que estejam totalmente secas e curadas para iniciar o assentamento.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C43AD3">
              <w:rPr>
                <w:b/>
                <w:sz w:val="28"/>
                <w:szCs w:val="28"/>
              </w:rPr>
              <w:t>- Jamais usar</w:t>
            </w:r>
            <w:r w:rsidRPr="00C43AD3">
              <w:rPr>
                <w:sz w:val="28"/>
                <w:szCs w:val="28"/>
              </w:rPr>
              <w:t xml:space="preserve"> impermeabilizantes tipos: seladores de paredes usados para pinturas, resinas acrílicas, </w:t>
            </w:r>
            <w:proofErr w:type="spellStart"/>
            <w:r w:rsidRPr="00C43AD3">
              <w:rPr>
                <w:sz w:val="28"/>
                <w:szCs w:val="28"/>
              </w:rPr>
              <w:t>acqüella</w:t>
            </w:r>
            <w:r>
              <w:rPr>
                <w:sz w:val="28"/>
                <w:szCs w:val="28"/>
              </w:rPr>
              <w:t>s</w:t>
            </w:r>
            <w:proofErr w:type="spellEnd"/>
            <w:r>
              <w:rPr>
                <w:sz w:val="28"/>
                <w:szCs w:val="28"/>
              </w:rPr>
              <w:t xml:space="preserve">, óleos </w:t>
            </w:r>
            <w:proofErr w:type="spellStart"/>
            <w:r>
              <w:rPr>
                <w:sz w:val="28"/>
                <w:szCs w:val="28"/>
              </w:rPr>
              <w:t>fugantes</w:t>
            </w:r>
            <w:proofErr w:type="spellEnd"/>
            <w:r w:rsidRPr="00C43AD3">
              <w:rPr>
                <w:sz w:val="28"/>
                <w:szCs w:val="28"/>
              </w:rPr>
              <w:t>, emulsões asfálticas ou similares. Estes materiais não permitem aderência das argamassas</w:t>
            </w:r>
            <w:r w:rsidR="002A149B">
              <w:rPr>
                <w:sz w:val="28"/>
                <w:szCs w:val="28"/>
              </w:rPr>
              <w:t xml:space="preserve"> podendo causar </w:t>
            </w:r>
            <w:r>
              <w:rPr>
                <w:sz w:val="28"/>
                <w:szCs w:val="28"/>
              </w:rPr>
              <w:t>descol</w:t>
            </w:r>
            <w:r w:rsidRPr="00C43AD3">
              <w:rPr>
                <w:sz w:val="28"/>
                <w:szCs w:val="28"/>
              </w:rPr>
              <w:t>amento e até mesmo a queda dos revestimentos aplicados</w:t>
            </w:r>
            <w:r w:rsidR="00286D72">
              <w:rPr>
                <w:sz w:val="28"/>
                <w:szCs w:val="28"/>
              </w:rPr>
              <w:t>.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Pr="002703E1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  <w:u w:val="single"/>
              </w:rPr>
            </w:pPr>
            <w:r w:rsidRPr="00A94EEB">
              <w:rPr>
                <w:b/>
                <w:sz w:val="28"/>
                <w:szCs w:val="28"/>
              </w:rPr>
              <w:t>- Nunca aplique</w:t>
            </w:r>
            <w:r w:rsidRPr="00A94EEB">
              <w:rPr>
                <w:sz w:val="28"/>
                <w:szCs w:val="28"/>
              </w:rPr>
              <w:t xml:space="preserve"> argamassa </w:t>
            </w:r>
            <w:r w:rsidR="002703E1">
              <w:rPr>
                <w:sz w:val="28"/>
                <w:szCs w:val="28"/>
              </w:rPr>
              <w:t>em</w:t>
            </w:r>
            <w:r w:rsidRPr="00A94EEB">
              <w:rPr>
                <w:sz w:val="28"/>
                <w:szCs w:val="28"/>
              </w:rPr>
              <w:t xml:space="preserve"> paredes </w:t>
            </w:r>
            <w:proofErr w:type="spellStart"/>
            <w:r w:rsidRPr="00A94EEB">
              <w:rPr>
                <w:sz w:val="28"/>
                <w:szCs w:val="28"/>
              </w:rPr>
              <w:t>calfinadas</w:t>
            </w:r>
            <w:proofErr w:type="spellEnd"/>
            <w:r w:rsidRPr="00A94EEB">
              <w:rPr>
                <w:sz w:val="28"/>
                <w:szCs w:val="28"/>
              </w:rPr>
              <w:t xml:space="preserve"> ou pintadas, com massas corridas PVA ou </w:t>
            </w:r>
            <w:r w:rsidR="00AB26CF" w:rsidRPr="00A94EEB">
              <w:rPr>
                <w:sz w:val="28"/>
                <w:szCs w:val="28"/>
              </w:rPr>
              <w:t>acrílicas</w:t>
            </w:r>
            <w:r w:rsidR="00AB26CF">
              <w:rPr>
                <w:sz w:val="28"/>
                <w:szCs w:val="28"/>
              </w:rPr>
              <w:t>.</w:t>
            </w:r>
            <w:r w:rsidRPr="00A94EEB">
              <w:rPr>
                <w:sz w:val="28"/>
                <w:szCs w:val="28"/>
              </w:rPr>
              <w:t xml:space="preserve"> Remova </w:t>
            </w:r>
            <w:r w:rsidRPr="00A94EEB">
              <w:rPr>
                <w:b/>
                <w:sz w:val="28"/>
                <w:szCs w:val="28"/>
              </w:rPr>
              <w:t>totalmente</w:t>
            </w:r>
            <w:r w:rsidRPr="00A94EEB">
              <w:rPr>
                <w:sz w:val="28"/>
                <w:szCs w:val="28"/>
              </w:rPr>
              <w:t xml:space="preserve"> estes substratos</w:t>
            </w:r>
            <w:r w:rsidR="002703E1">
              <w:rPr>
                <w:sz w:val="28"/>
                <w:szCs w:val="28"/>
              </w:rPr>
              <w:t xml:space="preserve"> removendo com lixadeira</w:t>
            </w:r>
            <w:r w:rsidRPr="00A94EEB">
              <w:rPr>
                <w:sz w:val="28"/>
                <w:szCs w:val="28"/>
              </w:rPr>
              <w:t>.</w:t>
            </w:r>
            <w:r w:rsidR="002703E1">
              <w:rPr>
                <w:sz w:val="28"/>
                <w:szCs w:val="28"/>
              </w:rPr>
              <w:t xml:space="preserve"> Pra melhor remoção use disco diamantado disco </w:t>
            </w:r>
            <w:proofErr w:type="gramStart"/>
            <w:r w:rsidR="002703E1">
              <w:rPr>
                <w:sz w:val="28"/>
                <w:szCs w:val="28"/>
              </w:rPr>
              <w:t>de  desbaste</w:t>
            </w:r>
            <w:proofErr w:type="gramEnd"/>
            <w:r w:rsidR="002703E1">
              <w:rPr>
                <w:sz w:val="28"/>
                <w:szCs w:val="28"/>
              </w:rPr>
              <w:t xml:space="preserve"> tipo (rebolo diamantado).  </w:t>
            </w:r>
            <w:r w:rsidR="002703E1" w:rsidRPr="002703E1">
              <w:rPr>
                <w:sz w:val="28"/>
                <w:szCs w:val="28"/>
                <w:highlight w:val="yellow"/>
                <w:u w:val="single"/>
              </w:rPr>
              <w:t xml:space="preserve">Jamais use o sistema de </w:t>
            </w:r>
            <w:r w:rsidR="002703E1" w:rsidRPr="002703E1">
              <w:rPr>
                <w:b/>
                <w:sz w:val="28"/>
                <w:szCs w:val="28"/>
                <w:highlight w:val="yellow"/>
                <w:u w:val="single"/>
              </w:rPr>
              <w:t>picote</w:t>
            </w:r>
            <w:r w:rsidR="002703E1" w:rsidRPr="002703E1">
              <w:rPr>
                <w:sz w:val="28"/>
                <w:szCs w:val="28"/>
                <w:highlight w:val="yellow"/>
                <w:u w:val="single"/>
              </w:rPr>
              <w:t xml:space="preserve"> para posterior assentamento uma vez que este não tem área suficiente para colagem eficiente da argamassa.</w:t>
            </w:r>
            <w:r w:rsidR="002703E1" w:rsidRPr="002703E1">
              <w:rPr>
                <w:sz w:val="28"/>
                <w:szCs w:val="28"/>
                <w:u w:val="single"/>
              </w:rPr>
              <w:t xml:space="preserve"> </w:t>
            </w: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Pr="00FD0CE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  <w:r w:rsidRPr="00293AC0">
              <w:rPr>
                <w:b/>
                <w:sz w:val="28"/>
                <w:szCs w:val="28"/>
              </w:rPr>
              <w:t xml:space="preserve">- 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 xml:space="preserve">Recomendamos impermeabilizar </w:t>
            </w:r>
            <w:r w:rsidR="006304F6">
              <w:rPr>
                <w:b/>
                <w:sz w:val="28"/>
                <w:szCs w:val="28"/>
                <w:highlight w:val="yellow"/>
              </w:rPr>
              <w:t xml:space="preserve">as </w:t>
            </w:r>
            <w:r w:rsidRPr="00293AC0">
              <w:rPr>
                <w:b/>
                <w:sz w:val="28"/>
                <w:szCs w:val="28"/>
                <w:highlight w:val="yellow"/>
              </w:rPr>
              <w:t>parede</w:t>
            </w:r>
            <w:r w:rsidR="006304F6">
              <w:rPr>
                <w:b/>
                <w:sz w:val="28"/>
                <w:szCs w:val="28"/>
                <w:highlight w:val="yellow"/>
              </w:rPr>
              <w:t>s</w:t>
            </w:r>
            <w:r w:rsidRPr="00293AC0">
              <w:rPr>
                <w:b/>
                <w:sz w:val="28"/>
                <w:szCs w:val="28"/>
                <w:highlight w:val="yellow"/>
              </w:rPr>
              <w:t xml:space="preserve"> ou cont</w:t>
            </w:r>
            <w:r w:rsidR="003025B9" w:rsidRPr="00293AC0">
              <w:rPr>
                <w:b/>
                <w:sz w:val="28"/>
                <w:szCs w:val="28"/>
                <w:highlight w:val="yellow"/>
              </w:rPr>
              <w:t>r</w:t>
            </w:r>
            <w:r w:rsidRPr="00293AC0">
              <w:rPr>
                <w:b/>
                <w:sz w:val="28"/>
                <w:szCs w:val="28"/>
                <w:highlight w:val="yellow"/>
              </w:rPr>
              <w:t>apiso</w:t>
            </w:r>
            <w:r w:rsidR="006304F6">
              <w:rPr>
                <w:b/>
                <w:sz w:val="28"/>
                <w:szCs w:val="28"/>
                <w:highlight w:val="yellow"/>
              </w:rPr>
              <w:t>s e áreas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 xml:space="preserve"> externas ou internas sujeitas a umidade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 xml:space="preserve">, 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>a não impermeabilização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 xml:space="preserve"> pode</w:t>
            </w:r>
            <w:r w:rsidR="006304F6">
              <w:rPr>
                <w:b/>
                <w:sz w:val="28"/>
                <w:szCs w:val="28"/>
                <w:highlight w:val="yellow"/>
              </w:rPr>
              <w:t>rá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 xml:space="preserve"> ocasionar manchas nos revestimen</w:t>
            </w:r>
            <w:r w:rsidR="00293AC0">
              <w:rPr>
                <w:b/>
                <w:sz w:val="28"/>
                <w:szCs w:val="28"/>
                <w:highlight w:val="yellow"/>
              </w:rPr>
              <w:t>t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>os</w:t>
            </w:r>
            <w:r w:rsidR="005079BD" w:rsidRPr="00293AC0">
              <w:rPr>
                <w:b/>
                <w:sz w:val="28"/>
                <w:szCs w:val="28"/>
                <w:highlight w:val="yellow"/>
              </w:rPr>
              <w:t xml:space="preserve"> </w:t>
            </w:r>
            <w:r w:rsidR="00293AC0" w:rsidRPr="00293AC0">
              <w:rPr>
                <w:b/>
                <w:sz w:val="28"/>
                <w:szCs w:val="28"/>
                <w:highlight w:val="yellow"/>
              </w:rPr>
              <w:t>causadas por umidade ascendente ou infiltrações</w:t>
            </w:r>
            <w:r w:rsidR="006304F6">
              <w:rPr>
                <w:b/>
                <w:sz w:val="28"/>
                <w:szCs w:val="28"/>
                <w:highlight w:val="yellow"/>
              </w:rPr>
              <w:t xml:space="preserve">. Para impermeabilizar, </w:t>
            </w:r>
            <w:r w:rsidRPr="00293AC0">
              <w:rPr>
                <w:b/>
                <w:sz w:val="28"/>
                <w:szCs w:val="28"/>
                <w:highlight w:val="yellow"/>
              </w:rPr>
              <w:t xml:space="preserve">usar os </w:t>
            </w:r>
            <w:r w:rsidR="00286D72" w:rsidRPr="00293AC0">
              <w:rPr>
                <w:b/>
                <w:sz w:val="28"/>
                <w:szCs w:val="28"/>
                <w:highlight w:val="yellow"/>
              </w:rPr>
              <w:t xml:space="preserve">produtos </w:t>
            </w:r>
            <w:r w:rsidRPr="00293AC0">
              <w:rPr>
                <w:b/>
                <w:sz w:val="28"/>
                <w:szCs w:val="28"/>
                <w:highlight w:val="yellow"/>
              </w:rPr>
              <w:t>que são indicados para posterior assentamento com argamassa (que não interferem na aderência); VIAPLUS TOP, VIAPLUS 1000, VEDAJÁ OU VEDATOP</w:t>
            </w:r>
            <w:r w:rsidR="00286D72" w:rsidRPr="00293AC0">
              <w:rPr>
                <w:b/>
                <w:sz w:val="28"/>
                <w:szCs w:val="28"/>
                <w:highlight w:val="yellow"/>
              </w:rPr>
              <w:t>, et</w:t>
            </w:r>
            <w:r w:rsidR="00BE6B9A" w:rsidRPr="00293AC0">
              <w:rPr>
                <w:b/>
                <w:sz w:val="28"/>
                <w:szCs w:val="28"/>
                <w:highlight w:val="yellow"/>
              </w:rPr>
              <w:t>c</w:t>
            </w:r>
            <w:r w:rsidR="00286D72" w:rsidRPr="00293AC0">
              <w:rPr>
                <w:b/>
                <w:sz w:val="28"/>
                <w:szCs w:val="28"/>
                <w:highlight w:val="yellow"/>
              </w:rPr>
              <w:t>....L</w:t>
            </w:r>
            <w:r w:rsidRPr="00293AC0">
              <w:rPr>
                <w:b/>
                <w:sz w:val="28"/>
                <w:szCs w:val="28"/>
                <w:highlight w:val="yellow"/>
              </w:rPr>
              <w:t>ave as paredes ou contrapiso antes de aplicá-los.</w:t>
            </w:r>
            <w:r w:rsidR="008A53D2">
              <w:rPr>
                <w:b/>
                <w:sz w:val="28"/>
                <w:szCs w:val="28"/>
              </w:rPr>
              <w:t xml:space="preserve"> </w:t>
            </w:r>
          </w:p>
          <w:p w:rsidR="00BD1E75" w:rsidRDefault="00BD1E75" w:rsidP="00BD1E75">
            <w:pPr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047F6B">
              <w:rPr>
                <w:b/>
                <w:sz w:val="28"/>
                <w:szCs w:val="28"/>
                <w:u w:val="single"/>
              </w:rPr>
              <w:t>- Antes de iniciar o assentamento verifique a temperatura da parede ou contrapiso, principalmente as expostas ao sol, em caso de temper</w:t>
            </w:r>
            <w:r>
              <w:rPr>
                <w:b/>
                <w:sz w:val="28"/>
                <w:szCs w:val="28"/>
                <w:u w:val="single"/>
              </w:rPr>
              <w:t>aturas elevadas</w:t>
            </w:r>
            <w:r w:rsidRPr="00047F6B">
              <w:rPr>
                <w:b/>
                <w:sz w:val="28"/>
                <w:szCs w:val="28"/>
                <w:u w:val="single"/>
              </w:rPr>
              <w:t xml:space="preserve"> e clima seco, </w:t>
            </w:r>
            <w:r w:rsidRPr="00047F6B">
              <w:rPr>
                <w:b/>
                <w:sz w:val="28"/>
                <w:szCs w:val="28"/>
                <w:u w:val="single"/>
              </w:rPr>
              <w:lastRenderedPageBreak/>
              <w:t>molhe em abundancia estes substratos para baixar a temperatura e umedecer,</w:t>
            </w:r>
            <w:r w:rsidR="009E1CB3">
              <w:rPr>
                <w:b/>
                <w:sz w:val="28"/>
                <w:szCs w:val="28"/>
                <w:u w:val="single"/>
              </w:rPr>
              <w:t xml:space="preserve"> paredes</w:t>
            </w:r>
            <w:r w:rsidRPr="00047F6B">
              <w:rPr>
                <w:b/>
                <w:sz w:val="28"/>
                <w:szCs w:val="28"/>
                <w:u w:val="single"/>
              </w:rPr>
              <w:t xml:space="preserve"> a</w:t>
            </w:r>
            <w:r w:rsidR="009E1CB3">
              <w:rPr>
                <w:b/>
                <w:sz w:val="28"/>
                <w:szCs w:val="28"/>
                <w:u w:val="single"/>
              </w:rPr>
              <w:t xml:space="preserve">quecidas e secas </w:t>
            </w:r>
            <w:r w:rsidRPr="00047F6B">
              <w:rPr>
                <w:b/>
                <w:sz w:val="28"/>
                <w:szCs w:val="28"/>
                <w:u w:val="single"/>
              </w:rPr>
              <w:t>absorvem a água da argamassa res</w:t>
            </w:r>
            <w:r>
              <w:rPr>
                <w:b/>
                <w:sz w:val="28"/>
                <w:szCs w:val="28"/>
                <w:u w:val="single"/>
              </w:rPr>
              <w:t>secando a mesma</w:t>
            </w:r>
            <w:r w:rsidR="009E1CB3">
              <w:rPr>
                <w:b/>
                <w:sz w:val="28"/>
                <w:szCs w:val="28"/>
                <w:u w:val="single"/>
              </w:rPr>
              <w:t xml:space="preserve"> e comprome</w:t>
            </w:r>
            <w:r w:rsidRPr="00047F6B">
              <w:rPr>
                <w:b/>
                <w:sz w:val="28"/>
                <w:szCs w:val="28"/>
                <w:u w:val="single"/>
              </w:rPr>
              <w:t>tendo a aderência.</w:t>
            </w:r>
          </w:p>
          <w:p w:rsidR="00BD1E75" w:rsidRPr="00A94EEB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A94EEB">
              <w:rPr>
                <w:sz w:val="28"/>
                <w:szCs w:val="28"/>
              </w:rPr>
              <w:t>- Antes de aplicar a argamassa, limpar as superfícies de assentamento com escova de cerdas de aço, remover o pó e resíduos com brocha molhada (umedecer bem o revestimento e a área de assentamento (paredes ou contra piso). As áreas de assentamento do revestimento devem estar livres de poeiras, gorduras; tintas e óleos ou qualquer tipo de resíduos que possa comprometer a aderência da argamassa.</w:t>
            </w:r>
          </w:p>
          <w:p w:rsidR="00BD1E75" w:rsidRPr="00FD0CE5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507AA3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 w:rsidRPr="00A94EEB">
              <w:rPr>
                <w:sz w:val="28"/>
                <w:szCs w:val="28"/>
              </w:rPr>
              <w:t>- ASSENTAR com argamassa AC3 flexível; (preferencialmente argamassa branca), ou consultar o fabricante sobre a argamassa indicada para o formato e tipo de revestimento.</w:t>
            </w:r>
            <w:r w:rsidR="002700B7">
              <w:rPr>
                <w:sz w:val="28"/>
                <w:szCs w:val="28"/>
              </w:rPr>
              <w:t xml:space="preserve"> No caso de revestimentos claros recomendamos utilizar argamassa branca AC3.</w:t>
            </w:r>
          </w:p>
          <w:p w:rsidR="00D95ABE" w:rsidRPr="00507AA3" w:rsidRDefault="00D95ABE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507AA3" w:rsidRPr="00580131" w:rsidRDefault="00507AA3" w:rsidP="00507AA3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80131">
              <w:rPr>
                <w:color w:val="000000" w:themeColor="text1"/>
                <w:sz w:val="28"/>
                <w:szCs w:val="28"/>
              </w:rPr>
              <w:t>- Inicie a aplicação da argamassa espalhando-a sobre a base com uma desempenadeira. Passar primeiro com o lado liso e depois com o lado dentado, fazendo ângulo de 60 graus entre a desempenadeira e a base, formando os sulcos e cordões. Bata moderadamente com um martelo de borracha para esmagar os cordões da argamassa e garantir a aderência, (dupla colagem – conforme NBR 13754/1996). É importante garantir que não fiquem espaços sem argamassa sob as peças;</w:t>
            </w: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D95ABE" w:rsidRDefault="00D95ABE" w:rsidP="00D95ABE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94EEB">
              <w:rPr>
                <w:sz w:val="28"/>
                <w:szCs w:val="28"/>
              </w:rPr>
              <w:t>Aplicar argamassa no revestimento e na parede ou contra piso, de forma que a aplicação fique em dupla camada ou cordão cruzado).</w:t>
            </w:r>
          </w:p>
          <w:p w:rsidR="00D95ABE" w:rsidRPr="00FD0CE5" w:rsidRDefault="00D95ABE" w:rsidP="00BD1E75">
            <w:pPr>
              <w:pStyle w:val="Cabealho"/>
              <w:spacing w:line="160" w:lineRule="atLeast"/>
              <w:ind w:firstLine="0"/>
              <w:jc w:val="both"/>
              <w:rPr>
                <w:sz w:val="12"/>
                <w:szCs w:val="12"/>
              </w:rPr>
            </w:pPr>
          </w:p>
          <w:p w:rsidR="00BD1E75" w:rsidRPr="0011273B" w:rsidRDefault="00BD1E75" w:rsidP="00BD1E75">
            <w:pPr>
              <w:spacing w:line="16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PASSO A PASSO</w:t>
            </w:r>
            <w:r w:rsidRPr="0011273B">
              <w:rPr>
                <w:b/>
                <w:sz w:val="28"/>
                <w:szCs w:val="28"/>
              </w:rPr>
              <w:t xml:space="preserve">:    </w:t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b/>
                <w:sz w:val="24"/>
                <w:szCs w:val="24"/>
              </w:rPr>
              <w:t xml:space="preserve">1 </w:t>
            </w:r>
            <w:r w:rsidRPr="007852E6">
              <w:rPr>
                <w:sz w:val="24"/>
                <w:szCs w:val="24"/>
              </w:rPr>
              <w:t xml:space="preserve">Molhe a parede                                      </w:t>
            </w:r>
            <w:r w:rsidRPr="007852E6">
              <w:rPr>
                <w:b/>
                <w:sz w:val="24"/>
                <w:szCs w:val="24"/>
              </w:rPr>
              <w:t xml:space="preserve">2 </w:t>
            </w:r>
            <w:r w:rsidRPr="007852E6">
              <w:rPr>
                <w:sz w:val="24"/>
                <w:szCs w:val="24"/>
              </w:rPr>
              <w:t xml:space="preserve">Molhe </w:t>
            </w:r>
            <w:proofErr w:type="gramStart"/>
            <w:r w:rsidRPr="007852E6">
              <w:rPr>
                <w:sz w:val="24"/>
                <w:szCs w:val="24"/>
              </w:rPr>
              <w:t>o revestimentos</w:t>
            </w:r>
            <w:proofErr w:type="gramEnd"/>
            <w:r w:rsidRPr="007852E6">
              <w:rPr>
                <w:sz w:val="24"/>
                <w:szCs w:val="24"/>
              </w:rPr>
              <w:t xml:space="preserve"> na    </w:t>
            </w:r>
            <w:r w:rsidRPr="007852E6">
              <w:rPr>
                <w:b/>
                <w:sz w:val="24"/>
                <w:szCs w:val="24"/>
              </w:rPr>
              <w:t xml:space="preserve"> </w:t>
            </w:r>
            <w:r w:rsidR="00BA4AA3" w:rsidRPr="007852E6">
              <w:rPr>
                <w:b/>
                <w:sz w:val="24"/>
                <w:szCs w:val="24"/>
              </w:rPr>
              <w:t xml:space="preserve"> </w:t>
            </w:r>
            <w:r w:rsidRPr="007852E6">
              <w:rPr>
                <w:b/>
                <w:sz w:val="24"/>
                <w:szCs w:val="24"/>
              </w:rPr>
              <w:t>3</w:t>
            </w:r>
            <w:r w:rsidRPr="007852E6">
              <w:rPr>
                <w:sz w:val="24"/>
                <w:szCs w:val="24"/>
              </w:rPr>
              <w:t xml:space="preserve"> Passe a argamassa no </w:t>
            </w:r>
          </w:p>
          <w:p w:rsidR="00BD1E75" w:rsidRPr="007852E6" w:rsidRDefault="00BA4AA3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sz w:val="24"/>
                <w:szCs w:val="24"/>
              </w:rPr>
              <w:t xml:space="preserve">Com </w:t>
            </w:r>
            <w:r w:rsidR="00BD1E75" w:rsidRPr="007852E6">
              <w:rPr>
                <w:sz w:val="24"/>
                <w:szCs w:val="24"/>
              </w:rPr>
              <w:t>abundancia.                                         superfície de assentamento.     revestimento.</w:t>
            </w:r>
          </w:p>
          <w:p w:rsidR="00BD1E75" w:rsidRDefault="00BD1E75" w:rsidP="00BD1E75">
            <w:pPr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706FF6AB" wp14:editId="1256F842">
                  <wp:extent cx="2505075" cy="1569733"/>
                  <wp:effectExtent l="19050" t="0" r="9525" b="0"/>
                  <wp:docPr id="74" name="Imagem 2" descr="IMG_1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0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351" cy="15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2D7EB273" wp14:editId="7090C1A3">
                  <wp:extent cx="1685925" cy="1558838"/>
                  <wp:effectExtent l="19050" t="0" r="9525" b="0"/>
                  <wp:docPr id="75" name="Imagem 4" descr="IMG_1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1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560" cy="155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7C617E93" wp14:editId="4341D10D">
                  <wp:extent cx="1714500" cy="1570930"/>
                  <wp:effectExtent l="19050" t="0" r="0" b="0"/>
                  <wp:docPr id="76" name="Imagem 5" descr="IMG_1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81" cy="1568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b/>
                <w:sz w:val="24"/>
                <w:szCs w:val="24"/>
              </w:rPr>
              <w:t xml:space="preserve">4 </w:t>
            </w:r>
            <w:r w:rsidRPr="007852E6">
              <w:rPr>
                <w:sz w:val="24"/>
                <w:szCs w:val="24"/>
              </w:rPr>
              <w:t xml:space="preserve">Passe a argamassa na         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b/>
                <w:sz w:val="24"/>
                <w:szCs w:val="24"/>
              </w:rPr>
              <w:t xml:space="preserve">5 </w:t>
            </w:r>
            <w:r w:rsidRPr="007852E6">
              <w:rPr>
                <w:sz w:val="24"/>
                <w:szCs w:val="24"/>
              </w:rPr>
              <w:t xml:space="preserve">Coloque a base do revestimento  </w:t>
            </w:r>
            <w:r w:rsidRPr="007852E6">
              <w:rPr>
                <w:b/>
                <w:sz w:val="24"/>
                <w:szCs w:val="24"/>
              </w:rPr>
              <w:t xml:space="preserve">     </w:t>
            </w:r>
            <w:r w:rsidR="00507AA3" w:rsidRPr="007852E6">
              <w:rPr>
                <w:b/>
                <w:sz w:val="24"/>
                <w:szCs w:val="24"/>
              </w:rPr>
              <w:t xml:space="preserve">    </w:t>
            </w:r>
            <w:r w:rsidRPr="007852E6">
              <w:rPr>
                <w:b/>
                <w:sz w:val="24"/>
                <w:szCs w:val="24"/>
              </w:rPr>
              <w:t xml:space="preserve">   6</w:t>
            </w:r>
            <w:r w:rsidRPr="007852E6">
              <w:rPr>
                <w:sz w:val="24"/>
                <w:szCs w:val="24"/>
              </w:rPr>
              <w:t xml:space="preserve"> Descole a peça e verifique</w:t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sz w:val="24"/>
                <w:szCs w:val="24"/>
              </w:rPr>
              <w:t xml:space="preserve">parede ou contrapiso.          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contra a parede ou piso esmague       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  os pontos onde faltou</w:t>
            </w:r>
          </w:p>
          <w:p w:rsidR="00BD1E75" w:rsidRPr="007852E6" w:rsidRDefault="00BD1E75" w:rsidP="00BD1E75">
            <w:pPr>
              <w:spacing w:line="160" w:lineRule="atLeast"/>
              <w:jc w:val="both"/>
              <w:rPr>
                <w:sz w:val="24"/>
                <w:szCs w:val="24"/>
              </w:rPr>
            </w:pPr>
            <w:r w:rsidRPr="007852E6">
              <w:rPr>
                <w:sz w:val="24"/>
                <w:szCs w:val="24"/>
              </w:rPr>
              <w:t xml:space="preserve">                                                </w:t>
            </w:r>
            <w:r w:rsidR="00507AA3" w:rsidRPr="007852E6">
              <w:rPr>
                <w:sz w:val="24"/>
                <w:szCs w:val="24"/>
              </w:rPr>
              <w:t xml:space="preserve"> </w:t>
            </w:r>
            <w:r w:rsidR="007852E6">
              <w:rPr>
                <w:sz w:val="24"/>
                <w:szCs w:val="24"/>
              </w:rPr>
              <w:t xml:space="preserve"> </w:t>
            </w:r>
            <w:r w:rsidRPr="007852E6">
              <w:rPr>
                <w:sz w:val="24"/>
                <w:szCs w:val="24"/>
              </w:rPr>
              <w:t xml:space="preserve"> </w:t>
            </w:r>
            <w:r w:rsidR="00507AA3" w:rsidRPr="007852E6">
              <w:rPr>
                <w:sz w:val="24"/>
                <w:szCs w:val="24"/>
              </w:rPr>
              <w:t xml:space="preserve">  </w:t>
            </w:r>
            <w:r w:rsidRPr="007852E6">
              <w:rPr>
                <w:sz w:val="24"/>
                <w:szCs w:val="24"/>
              </w:rPr>
              <w:t xml:space="preserve">cordões gradativamente da base ao topo.   argamassa e preencha.             </w:t>
            </w:r>
          </w:p>
          <w:p w:rsidR="00BD1E75" w:rsidRDefault="00BD1E75" w:rsidP="00BD1E75">
            <w:pPr>
              <w:tabs>
                <w:tab w:val="left" w:pos="3544"/>
              </w:tabs>
              <w:spacing w:line="160" w:lineRule="atLeast"/>
              <w:ind w:firstLine="0"/>
              <w:jc w:val="both"/>
              <w:rPr>
                <w:noProof/>
                <w:sz w:val="28"/>
                <w:szCs w:val="28"/>
                <w:lang w:eastAsia="pt-BR"/>
              </w:rPr>
            </w:pPr>
            <w:r>
              <w:rPr>
                <w:noProof/>
                <w:sz w:val="28"/>
                <w:szCs w:val="28"/>
                <w:lang w:eastAsia="pt-BR"/>
              </w:rPr>
              <w:lastRenderedPageBreak/>
              <w:drawing>
                <wp:inline distT="0" distB="0" distL="0" distR="0" wp14:anchorId="4EFDBF1B" wp14:editId="77995169">
                  <wp:extent cx="1924050" cy="1804372"/>
                  <wp:effectExtent l="0" t="0" r="0" b="5715"/>
                  <wp:docPr id="77" name="Imagem 3" descr="IMG_0666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6 (1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532" cy="1803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pt-BR"/>
              </w:rPr>
              <w:t xml:space="preserve"> </w:t>
            </w:r>
            <w:r w:rsidR="007852E6">
              <w:rPr>
                <w:noProof/>
                <w:sz w:val="28"/>
                <w:szCs w:val="28"/>
                <w:lang w:eastAsia="pt-BR"/>
              </w:rPr>
              <w:t xml:space="preserve">   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4FD52AD8" wp14:editId="3FD98A7E">
                  <wp:extent cx="2409825" cy="1811968"/>
                  <wp:effectExtent l="0" t="0" r="0" b="0"/>
                  <wp:docPr id="78" name="Imagem 6" descr="IMG_06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9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081" cy="1812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pt-BR"/>
              </w:rPr>
              <w:t xml:space="preserve"> </w:t>
            </w:r>
            <w:r w:rsidR="007852E6">
              <w:rPr>
                <w:noProof/>
                <w:sz w:val="28"/>
                <w:szCs w:val="28"/>
                <w:lang w:eastAsia="pt-BR"/>
              </w:rPr>
              <w:t xml:space="preserve">    </w:t>
            </w:r>
            <w:r>
              <w:rPr>
                <w:noProof/>
                <w:sz w:val="28"/>
                <w:szCs w:val="28"/>
                <w:lang w:eastAsia="pt-BR"/>
              </w:rPr>
              <w:t xml:space="preserve"> </w:t>
            </w: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 wp14:anchorId="17A2DE71" wp14:editId="5E3C4048">
                  <wp:extent cx="1477347" cy="1809750"/>
                  <wp:effectExtent l="0" t="0" r="8890" b="0"/>
                  <wp:docPr id="79" name="Imagem 7" descr="IMG_0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71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347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7B314D">
              <w:rPr>
                <w:b/>
                <w:sz w:val="28"/>
                <w:szCs w:val="28"/>
                <w:u w:val="single"/>
              </w:rPr>
              <w:t xml:space="preserve">- Peças que não irão receber acabamento com pintura (cimentos branco e peças coloridas) </w:t>
            </w:r>
            <w:r w:rsidR="00B3680F">
              <w:rPr>
                <w:b/>
                <w:sz w:val="28"/>
                <w:szCs w:val="28"/>
                <w:u w:val="single"/>
              </w:rPr>
              <w:t xml:space="preserve">durante o manuseio </w:t>
            </w:r>
            <w:r w:rsidRPr="007B314D">
              <w:rPr>
                <w:b/>
                <w:sz w:val="28"/>
                <w:szCs w:val="28"/>
                <w:u w:val="single"/>
              </w:rPr>
              <w:t xml:space="preserve">use luvas brancas e </w:t>
            </w:r>
            <w:r w:rsidR="006B2362">
              <w:rPr>
                <w:b/>
                <w:sz w:val="28"/>
                <w:szCs w:val="28"/>
                <w:u w:val="single"/>
              </w:rPr>
              <w:t xml:space="preserve">caso necessite cortas peças use sempre </w:t>
            </w:r>
            <w:r w:rsidRPr="007B314D">
              <w:rPr>
                <w:b/>
                <w:sz w:val="28"/>
                <w:szCs w:val="28"/>
                <w:u w:val="single"/>
              </w:rPr>
              <w:t>corte a seco. (Evite manchas).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7B314D">
              <w:rPr>
                <w:b/>
                <w:sz w:val="28"/>
                <w:szCs w:val="28"/>
                <w:u w:val="single"/>
              </w:rPr>
              <w:t>- Usar sempre disco</w:t>
            </w:r>
            <w:r w:rsidR="00BA4AA3">
              <w:rPr>
                <w:b/>
                <w:sz w:val="28"/>
                <w:szCs w:val="28"/>
                <w:u w:val="single"/>
              </w:rPr>
              <w:t xml:space="preserve"> de corte diamantado </w:t>
            </w:r>
            <w:r w:rsidRPr="007B314D">
              <w:rPr>
                <w:b/>
                <w:sz w:val="28"/>
                <w:szCs w:val="28"/>
                <w:u w:val="single"/>
              </w:rPr>
              <w:t>continuo</w:t>
            </w:r>
            <w:r w:rsidR="00BA4AA3">
              <w:rPr>
                <w:b/>
                <w:sz w:val="28"/>
                <w:szCs w:val="28"/>
                <w:u w:val="single"/>
              </w:rPr>
              <w:t>,</w:t>
            </w:r>
            <w:r w:rsidRPr="007B314D">
              <w:rPr>
                <w:b/>
                <w:sz w:val="28"/>
                <w:szCs w:val="28"/>
                <w:u w:val="single"/>
              </w:rPr>
              <w:t xml:space="preserve"> (nunca use disco segmentado).  Primeiro corte superficialmente na face de acabamento do revestimento; depois efetue o corte definitivo.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0577D9">
              <w:rPr>
                <w:color w:val="000000" w:themeColor="text1"/>
                <w:sz w:val="28"/>
                <w:szCs w:val="28"/>
                <w:highlight w:val="yellow"/>
              </w:rPr>
              <w:t>- Seja respeitado o tempo necessário que a argamassa precisa para sua aplicação (definido pelo fabricante).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  <w:p w:rsidR="00BD1E75" w:rsidRPr="007852E6" w:rsidRDefault="00BD1E75" w:rsidP="007852E6">
            <w:pPr>
              <w:pStyle w:val="PargrafodaLista"/>
              <w:numPr>
                <w:ilvl w:val="0"/>
                <w:numId w:val="1"/>
              </w:numPr>
              <w:tabs>
                <w:tab w:val="left" w:pos="4820"/>
              </w:tabs>
              <w:spacing w:line="160" w:lineRule="atLeast"/>
              <w:jc w:val="both"/>
              <w:rPr>
                <w:b/>
                <w:color w:val="000000" w:themeColor="text1"/>
                <w:sz w:val="28"/>
                <w:szCs w:val="28"/>
                <w:highlight w:val="yellow"/>
              </w:rPr>
            </w:pPr>
            <w:r w:rsidRPr="007852E6">
              <w:rPr>
                <w:color w:val="000000" w:themeColor="text1"/>
                <w:sz w:val="28"/>
                <w:szCs w:val="28"/>
                <w:highlight w:val="yellow"/>
              </w:rPr>
              <w:t xml:space="preserve">Tempo de repouso: Após o preparo, ou seja, após a mistura, deve-se deixar a argamassa em repouso por alguns minutos. Utilize a argamassa diluída de forma que: depois de aplicada no momento da colagem do revestimento esta não apresente aspecto de seca - </w:t>
            </w:r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(o ponto correto se dá quando a </w:t>
            </w:r>
            <w:proofErr w:type="gramStart"/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>argamassa  ao</w:t>
            </w:r>
            <w:proofErr w:type="gramEnd"/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ser tocada esta macia e “ cola ou adere “ nos dedos).</w:t>
            </w:r>
            <w:r w:rsidRPr="007852E6">
              <w:rPr>
                <w:color w:val="000000" w:themeColor="text1"/>
                <w:sz w:val="28"/>
                <w:szCs w:val="28"/>
                <w:highlight w:val="yellow"/>
              </w:rPr>
              <w:t xml:space="preserve">  </w:t>
            </w:r>
            <w:r w:rsidRPr="007852E6">
              <w:rPr>
                <w:b/>
                <w:color w:val="000000" w:themeColor="text1"/>
                <w:sz w:val="28"/>
                <w:szCs w:val="28"/>
                <w:highlight w:val="yellow"/>
              </w:rPr>
              <w:t xml:space="preserve">Este procedimento deverá ser observado tanto na parede de assentamento quanto no revestimento. Caso a argamassa esteja ressecada – (remover e humedecer novamente a parede e o revestimento e reaplicar a argamassa). 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  <w:p w:rsidR="00BD1E75" w:rsidRDefault="00BD1E75" w:rsidP="007852E6">
            <w:pPr>
              <w:pStyle w:val="Cabealho"/>
              <w:numPr>
                <w:ilvl w:val="0"/>
                <w:numId w:val="1"/>
              </w:numPr>
              <w:spacing w:line="160" w:lineRule="atLeast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0577D9">
              <w:rPr>
                <w:color w:val="000000" w:themeColor="text1"/>
                <w:sz w:val="28"/>
                <w:szCs w:val="28"/>
                <w:highlight w:val="yellow"/>
              </w:rPr>
              <w:t>Tempo em aberto: é o tempo pelo qual a argamassa poderá ficar estendida sobre o reboco antes do assentamento do revestimento. Neste caso também consultar a embalagem da argamassa usada, pois as recomendações podem se alterar de fabricante para outro.</w:t>
            </w:r>
          </w:p>
          <w:p w:rsidR="007852E6" w:rsidRDefault="007852E6" w:rsidP="007852E6">
            <w:pPr>
              <w:pStyle w:val="PargrafodaLista"/>
              <w:rPr>
                <w:color w:val="000000" w:themeColor="text1"/>
                <w:sz w:val="28"/>
                <w:szCs w:val="28"/>
                <w:highlight w:val="yellow"/>
              </w:rPr>
            </w:pPr>
          </w:p>
          <w:p w:rsidR="00BD1E75" w:rsidRPr="000577D9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7852E6">
              <w:rPr>
                <w:b/>
                <w:color w:val="000000" w:themeColor="text1"/>
                <w:sz w:val="28"/>
                <w:szCs w:val="28"/>
              </w:rPr>
              <w:t xml:space="preserve">       </w:t>
            </w:r>
            <w:r w:rsidR="00BD1E75" w:rsidRPr="007852E6">
              <w:rPr>
                <w:b/>
                <w:color w:val="000000" w:themeColor="text1"/>
                <w:sz w:val="28"/>
                <w:szCs w:val="28"/>
                <w:highlight w:val="yellow"/>
              </w:rPr>
              <w:t>c)</w:t>
            </w:r>
            <w:r w:rsidR="00BD1E75" w:rsidRPr="000577D9">
              <w:rPr>
                <w:color w:val="000000" w:themeColor="text1"/>
                <w:sz w:val="28"/>
                <w:szCs w:val="28"/>
                <w:highlight w:val="yellow"/>
              </w:rPr>
              <w:t xml:space="preserve"> Tempo de utilização: a argamassa preparada deve ser utilizada no prazo máximo de 2 horas e 30 minutos.</w:t>
            </w:r>
            <w:r w:rsidR="0064636F">
              <w:rPr>
                <w:color w:val="000000" w:themeColor="text1"/>
                <w:sz w:val="28"/>
                <w:szCs w:val="28"/>
                <w:highlight w:val="yellow"/>
              </w:rPr>
              <w:t xml:space="preserve"> Em caso de dúvidas, consulte instruções na embalagem do fabricante.</w:t>
            </w:r>
          </w:p>
          <w:p w:rsidR="007C41C2" w:rsidRDefault="007C41C2" w:rsidP="007C41C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0577D9">
              <w:rPr>
                <w:color w:val="000000" w:themeColor="text1"/>
                <w:sz w:val="28"/>
                <w:szCs w:val="28"/>
                <w:highlight w:val="yellow"/>
              </w:rPr>
              <w:t>d) O tempo de secagem da argamassa pode alterar dependendo da marca e do clima: calor, frio, vento e umidade do ar.</w:t>
            </w:r>
          </w:p>
          <w:p w:rsidR="007852E6" w:rsidRDefault="007852E6" w:rsidP="007C41C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07AA3">
              <w:rPr>
                <w:b/>
                <w:color w:val="000000" w:themeColor="text1"/>
                <w:sz w:val="28"/>
                <w:szCs w:val="28"/>
              </w:rPr>
              <w:t>Outras informações: Consultar instruções na embalagem da argamassa.</w:t>
            </w:r>
          </w:p>
          <w:p w:rsid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80131">
              <w:rPr>
                <w:color w:val="000000" w:themeColor="text1"/>
                <w:sz w:val="28"/>
                <w:szCs w:val="28"/>
              </w:rPr>
              <w:t>- Retire os excessos de argamassa das juntas e sobre os revestimentos. Em caso de peças de revestimentos claros, proteja o martelo de borracha (envolto com fita crepe).</w:t>
            </w:r>
          </w:p>
          <w:p w:rsidR="007852E6" w:rsidRPr="007852E6" w:rsidRDefault="007852E6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D1E75" w:rsidRPr="007C41C2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Assente os revestimentos utilizando espaçadores de </w:t>
            </w:r>
            <w:r w:rsidRPr="00580131">
              <w:rPr>
                <w:b/>
                <w:color w:val="000000" w:themeColor="text1"/>
                <w:sz w:val="28"/>
                <w:szCs w:val="28"/>
              </w:rPr>
              <w:t>3 a 5mm para revestimentos lisos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>,</w:t>
            </w:r>
            <w:r w:rsidR="00AD3761" w:rsidRPr="00580131">
              <w:rPr>
                <w:color w:val="000000" w:themeColor="text1"/>
                <w:sz w:val="28"/>
                <w:szCs w:val="28"/>
              </w:rPr>
              <w:t xml:space="preserve"> (peças de plástico em forma de "cruz" ou "T", que fazem com que os revestimentos tenham a mesma distância entre si). </w:t>
            </w:r>
            <w:r w:rsidR="00AD3761" w:rsidRPr="00AD3761">
              <w:rPr>
                <w:b/>
                <w:color w:val="000000" w:themeColor="text1"/>
                <w:sz w:val="28"/>
                <w:szCs w:val="28"/>
              </w:rPr>
              <w:t>Para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 xml:space="preserve"> revestimentos</w:t>
            </w:r>
            <w:r w:rsidR="009E7F90">
              <w:rPr>
                <w:b/>
                <w:color w:val="000000" w:themeColor="text1"/>
                <w:sz w:val="28"/>
                <w:szCs w:val="28"/>
              </w:rPr>
              <w:t xml:space="preserve"> linha</w:t>
            </w:r>
            <w:bookmarkStart w:id="0" w:name="_GoBack"/>
            <w:bookmarkEnd w:id="0"/>
            <w:r w:rsidR="00AD376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AD3761" w:rsidRPr="00471638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>geométricos</w:t>
            </w:r>
            <w:r w:rsidR="009E7F90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lisos ou </w:t>
            </w:r>
            <w:r w:rsidR="00AD3761" w:rsidRPr="00471638">
              <w:rPr>
                <w:b/>
                <w:color w:val="000000" w:themeColor="text1"/>
                <w:sz w:val="28"/>
                <w:szCs w:val="28"/>
                <w:highlight w:val="yellow"/>
                <w:u w:val="single"/>
              </w:rPr>
              <w:t xml:space="preserve"> etruscos</w:t>
            </w:r>
            <w:r w:rsidR="00AD3761">
              <w:rPr>
                <w:b/>
                <w:color w:val="000000" w:themeColor="text1"/>
                <w:sz w:val="28"/>
                <w:szCs w:val="28"/>
              </w:rPr>
              <w:t xml:space="preserve"> em paredes internas ou externas podem ser assentados sem espaçadores (junta zero). No assentamento em área externa sem rejunte obrigatório assentar com argamassa AC3 branca flexível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. </w:t>
            </w:r>
            <w:r w:rsidRPr="007C41C2">
              <w:rPr>
                <w:b/>
                <w:color w:val="000000" w:themeColor="text1"/>
                <w:sz w:val="28"/>
                <w:szCs w:val="28"/>
              </w:rPr>
              <w:t>Em paredes internas poderá se optar por junta seca (sem rejunte)</w:t>
            </w:r>
            <w:r w:rsidR="00471638">
              <w:rPr>
                <w:b/>
                <w:color w:val="000000" w:themeColor="text1"/>
                <w:sz w:val="28"/>
                <w:szCs w:val="28"/>
              </w:rPr>
              <w:t xml:space="preserve"> e argamassa branca ou cinza recomendada para cimentícios. </w:t>
            </w:r>
          </w:p>
          <w:p w:rsidR="00BD1E75" w:rsidRPr="00507AA3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10"/>
                <w:szCs w:val="10"/>
              </w:rPr>
            </w:pPr>
          </w:p>
          <w:p w:rsidR="00BD1E75" w:rsidRPr="00A41E79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A41E79">
              <w:rPr>
                <w:sz w:val="28"/>
                <w:szCs w:val="28"/>
                <w:highlight w:val="yellow"/>
              </w:rPr>
              <w:t>- Assentamento com altura acima de 4 metros - considerando alguns fatores como: intempéries, e possíveis patologias não perceptíveis ou ocultas no chapisco, emboço ou reboco, etc... Sugerimos o uso de chumbadores ou fixadores tipo hastes ou parafusos BLUE BOLT. Caso o responsável técnico da obra julgue necessário chumbadores</w:t>
            </w:r>
            <w:r w:rsidR="004117E0">
              <w:rPr>
                <w:sz w:val="28"/>
                <w:szCs w:val="28"/>
                <w:highlight w:val="yellow"/>
              </w:rPr>
              <w:t>;</w:t>
            </w:r>
            <w:r w:rsidRPr="00A41E79">
              <w:rPr>
                <w:sz w:val="28"/>
                <w:szCs w:val="28"/>
                <w:highlight w:val="yellow"/>
              </w:rPr>
              <w:t xml:space="preserve"> estes poderão ser usados também em áreas internas.</w:t>
            </w:r>
          </w:p>
          <w:p w:rsidR="00BD1E75" w:rsidRPr="00A41E79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12"/>
                <w:szCs w:val="12"/>
                <w:highlight w:val="yellow"/>
              </w:rPr>
            </w:pPr>
          </w:p>
          <w:p w:rsidR="00BD1E75" w:rsidRPr="00DE186D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A41E79">
              <w:rPr>
                <w:sz w:val="28"/>
                <w:szCs w:val="28"/>
                <w:highlight w:val="yellow"/>
              </w:rPr>
              <w:t>- Importante. Em rebocos que apresentem patologias perceptíveis, recomenda-se remover o reboco e refazer usando tela plástica soldada, ancorando a mesma na parede com fixadores parafusos e buchas.</w:t>
            </w:r>
          </w:p>
          <w:p w:rsidR="00BD1E75" w:rsidRDefault="00B52A00" w:rsidP="00F91C19">
            <w:pPr>
              <w:pStyle w:val="Cabealho"/>
              <w:spacing w:line="160" w:lineRule="atLeast"/>
              <w:ind w:firstLine="0"/>
              <w:jc w:val="center"/>
              <w:rPr>
                <w:b/>
                <w:color w:val="000000" w:themeColor="text1"/>
                <w:sz w:val="36"/>
                <w:szCs w:val="36"/>
                <w:u w:val="single"/>
              </w:rPr>
            </w:pPr>
            <w:r w:rsidRPr="00E8388D">
              <w:rPr>
                <w:b/>
                <w:color w:val="000000" w:themeColor="text1"/>
                <w:sz w:val="36"/>
                <w:szCs w:val="36"/>
                <w:u w:val="single"/>
              </w:rPr>
              <w:t>REJUNTE</w:t>
            </w:r>
            <w:r w:rsidR="00F91C19" w:rsidRPr="00E8388D">
              <w:rPr>
                <w:b/>
                <w:color w:val="000000" w:themeColor="text1"/>
                <w:sz w:val="36"/>
                <w:szCs w:val="36"/>
                <w:u w:val="single"/>
              </w:rPr>
              <w:t>:</w:t>
            </w:r>
          </w:p>
          <w:p w:rsidR="001F3F83" w:rsidRPr="00E8388D" w:rsidRDefault="00E8388D" w:rsidP="00E8388D">
            <w:pPr>
              <w:pStyle w:val="Cabealho"/>
              <w:spacing w:line="160" w:lineRule="atLeast"/>
              <w:ind w:firstLine="0"/>
              <w:rPr>
                <w:b/>
                <w:color w:val="000000" w:themeColor="text1"/>
                <w:sz w:val="28"/>
                <w:szCs w:val="28"/>
              </w:rPr>
            </w:pPr>
            <w:r w:rsidRPr="00E8388D">
              <w:rPr>
                <w:b/>
                <w:color w:val="000000" w:themeColor="text1"/>
                <w:sz w:val="28"/>
                <w:szCs w:val="28"/>
              </w:rPr>
              <w:t>-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E8388D">
              <w:rPr>
                <w:b/>
                <w:color w:val="000000" w:themeColor="text1"/>
                <w:sz w:val="28"/>
                <w:szCs w:val="28"/>
              </w:rPr>
              <w:t>Rejuntar 72 horas após o assentamento.</w:t>
            </w:r>
          </w:p>
          <w:p w:rsidR="00BD1E75" w:rsidRPr="007852E6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7852E6">
              <w:rPr>
                <w:b/>
                <w:sz w:val="28"/>
                <w:szCs w:val="28"/>
              </w:rPr>
              <w:t xml:space="preserve">- Rejunte em área Externa: Em caso de tempo chuvoso que dificulte a aplicação do rejunte, proteja o revestimento para não receber incidência direta de chuvas. A água da chuva poderá penetrar no espaço de rejunte não executado, escorrendo entre a parede e o revestimento, podendo aflorar manchas brancas sobre a superfície do revestimento (eflorescência ou carbonatação). </w:t>
            </w:r>
            <w:r w:rsidR="00F225F0">
              <w:rPr>
                <w:b/>
                <w:sz w:val="28"/>
                <w:szCs w:val="28"/>
              </w:rPr>
              <w:t>M</w:t>
            </w:r>
            <w:r w:rsidRPr="007852E6">
              <w:rPr>
                <w:b/>
                <w:sz w:val="28"/>
                <w:szCs w:val="28"/>
              </w:rPr>
              <w:t>anchas brancas são provenientes da reação do reboco e argamassa em contato com a água.  Estas manchas são de difícil remoção necessitando de produtos específicos.</w:t>
            </w:r>
          </w:p>
          <w:p w:rsidR="00BD1E75" w:rsidRPr="007852E6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D95ABE" w:rsidRDefault="00BD1E75" w:rsidP="00D95ABE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Pode se rejuntar com espátula de borracha ou aplicar o rejunte com bisnaga</w:t>
            </w:r>
            <w:r w:rsidR="003241AD">
              <w:rPr>
                <w:color w:val="000000" w:themeColor="text1"/>
                <w:sz w:val="28"/>
                <w:szCs w:val="28"/>
              </w:rPr>
              <w:t xml:space="preserve"> ( a aplicação do rejunte com bisnaga é mais eficiente pois permite se fechar a fenda do topo até a base )</w:t>
            </w:r>
            <w:r w:rsidRPr="00DE186D">
              <w:rPr>
                <w:color w:val="000000" w:themeColor="text1"/>
                <w:sz w:val="28"/>
                <w:szCs w:val="28"/>
              </w:rPr>
              <w:t>.</w:t>
            </w:r>
            <w:r w:rsidRPr="00DE186D">
              <w:rPr>
                <w:sz w:val="28"/>
                <w:szCs w:val="28"/>
              </w:rPr>
              <w:t xml:space="preserve"> O </w:t>
            </w:r>
            <w:r w:rsidRPr="00DE186D">
              <w:rPr>
                <w:color w:val="000000" w:themeColor="text1"/>
                <w:sz w:val="28"/>
                <w:szCs w:val="28"/>
                <w:u w:val="single"/>
              </w:rPr>
              <w:t>REJUNTE deve ser flexível e impermeável</w:t>
            </w:r>
            <w:r>
              <w:rPr>
                <w:color w:val="000000" w:themeColor="text1"/>
                <w:sz w:val="28"/>
                <w:szCs w:val="28"/>
              </w:rPr>
              <w:t xml:space="preserve"> e </w:t>
            </w:r>
            <w:r w:rsidRPr="00DE186D">
              <w:rPr>
                <w:color w:val="000000" w:themeColor="text1"/>
                <w:sz w:val="28"/>
                <w:szCs w:val="28"/>
              </w:rPr>
              <w:t>deve ser diluído a ponto de facilitar o preenchimento de t</w:t>
            </w:r>
            <w:r w:rsidR="00F91C19">
              <w:rPr>
                <w:color w:val="000000" w:themeColor="text1"/>
                <w:sz w:val="28"/>
                <w:szCs w:val="28"/>
              </w:rPr>
              <w:t>odos os espaços da junta (3 a 5</w:t>
            </w:r>
            <w:r w:rsidRPr="00DE186D">
              <w:rPr>
                <w:color w:val="000000" w:themeColor="text1"/>
                <w:sz w:val="28"/>
                <w:szCs w:val="28"/>
              </w:rPr>
              <w:t>mm),  da base ao topo do revestimento. Falhas no rejunte resultam infiltrações; a evaporação da água infiltrada pode resultar em eflorescências (manchas brancas no rejunte).</w:t>
            </w:r>
            <w:r w:rsidR="003664D3">
              <w:rPr>
                <w:color w:val="000000" w:themeColor="text1"/>
                <w:sz w:val="28"/>
                <w:szCs w:val="28"/>
              </w:rPr>
              <w:t xml:space="preserve"> </w:t>
            </w:r>
            <w:r w:rsidR="00D95ABE" w:rsidRPr="00A94EEB">
              <w:rPr>
                <w:b/>
                <w:sz w:val="28"/>
                <w:szCs w:val="28"/>
              </w:rPr>
              <w:t xml:space="preserve">Paredes internas poderá se optar </w:t>
            </w:r>
            <w:r w:rsidR="005A0C9F">
              <w:rPr>
                <w:b/>
                <w:sz w:val="28"/>
                <w:szCs w:val="28"/>
              </w:rPr>
              <w:t xml:space="preserve">assentamento </w:t>
            </w:r>
            <w:r w:rsidR="00D95ABE" w:rsidRPr="00A94EEB">
              <w:rPr>
                <w:b/>
                <w:sz w:val="28"/>
                <w:szCs w:val="28"/>
              </w:rPr>
              <w:t>com juntas secas (sem rejunte).</w:t>
            </w:r>
          </w:p>
          <w:p w:rsidR="007852E6" w:rsidRDefault="007852E6" w:rsidP="00D95ABE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Evite manchar peças com rejunte utilizando fita crepe de baixa aderência. A fita deve ser removida no máximo de 20 a 30 minutos após sua colagem. Aplique a fita apenas em pequenas áreas – fitas aplicadas por longo período podem deixar resíduos de cola no revestimento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7852E6" w:rsidRPr="00250FAE" w:rsidRDefault="00250FAE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32"/>
                <w:szCs w:val="32"/>
                <w:u w:val="single"/>
              </w:rPr>
            </w:pPr>
            <w:r w:rsidRPr="00250FAE">
              <w:rPr>
                <w:color w:val="000000" w:themeColor="text1"/>
                <w:sz w:val="32"/>
                <w:szCs w:val="32"/>
                <w:highlight w:val="yellow"/>
                <w:u w:val="single"/>
              </w:rPr>
              <w:t>Limpeza:</w:t>
            </w:r>
          </w:p>
          <w:p w:rsidR="00BD1E75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 xml:space="preserve">Utilizar esponja úmida (macia não abrasiva) para retirar os excessos de rejunte e em seguida passar um pano limpo e seco. A limpeza deve ser feita de imediato após aplicação do rejunte. </w:t>
            </w:r>
            <w:r w:rsidR="00250FAE" w:rsidRPr="00250FAE">
              <w:rPr>
                <w:color w:val="000000" w:themeColor="text1"/>
                <w:sz w:val="28"/>
                <w:szCs w:val="28"/>
                <w:highlight w:val="yellow"/>
              </w:rPr>
              <w:t>Limpeza pós obra:</w:t>
            </w:r>
            <w:r w:rsidR="00250FAE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E186D">
              <w:rPr>
                <w:color w:val="000000" w:themeColor="text1"/>
                <w:sz w:val="28"/>
                <w:szCs w:val="28"/>
              </w:rPr>
              <w:t>Recomenda-se que a limpeza seja feita somente com água e sabão neutro</w:t>
            </w:r>
            <w:r w:rsidR="00694835">
              <w:rPr>
                <w:color w:val="000000" w:themeColor="text1"/>
                <w:sz w:val="28"/>
                <w:szCs w:val="28"/>
              </w:rPr>
              <w:t xml:space="preserve"> </w:t>
            </w:r>
            <w:r w:rsidR="00E86223">
              <w:rPr>
                <w:color w:val="000000" w:themeColor="text1"/>
                <w:sz w:val="28"/>
                <w:szCs w:val="28"/>
              </w:rPr>
              <w:t xml:space="preserve">ou detergente alcalino incolor. </w:t>
            </w:r>
            <w:r w:rsidR="00E86223" w:rsidRPr="00E86223">
              <w:rPr>
                <w:color w:val="000000" w:themeColor="text1"/>
                <w:sz w:val="28"/>
                <w:szCs w:val="28"/>
                <w:highlight w:val="yellow"/>
              </w:rPr>
              <w:t>Nunca</w:t>
            </w:r>
            <w:r w:rsidR="00E8622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DE186D">
              <w:rPr>
                <w:color w:val="000000" w:themeColor="text1"/>
                <w:sz w:val="28"/>
                <w:szCs w:val="28"/>
              </w:rPr>
              <w:t>de utiliz</w:t>
            </w:r>
            <w:r w:rsidR="00E86223">
              <w:rPr>
                <w:color w:val="000000" w:themeColor="text1"/>
                <w:sz w:val="28"/>
                <w:szCs w:val="28"/>
              </w:rPr>
              <w:t>e</w:t>
            </w:r>
            <w:r w:rsidRPr="00DE186D">
              <w:rPr>
                <w:color w:val="000000" w:themeColor="text1"/>
                <w:sz w:val="28"/>
                <w:szCs w:val="28"/>
              </w:rPr>
              <w:t xml:space="preserve"> ácidos ou outros produtos impróprios</w:t>
            </w:r>
            <w:r w:rsidR="00A44476">
              <w:rPr>
                <w:color w:val="000000" w:themeColor="text1"/>
                <w:sz w:val="28"/>
                <w:szCs w:val="28"/>
              </w:rPr>
              <w:t xml:space="preserve">. </w:t>
            </w:r>
          </w:p>
          <w:p w:rsidR="007852E6" w:rsidRDefault="007852E6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yellow"/>
              </w:rPr>
            </w:pPr>
          </w:p>
          <w:p w:rsidR="003002F7" w:rsidRPr="00FF74C8" w:rsidRDefault="00BD1E7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cyan"/>
              </w:rPr>
            </w:pP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>Obs</w:t>
            </w:r>
            <w:r w:rsidR="003002F7">
              <w:rPr>
                <w:b/>
                <w:color w:val="C00000"/>
                <w:sz w:val="28"/>
                <w:szCs w:val="28"/>
                <w:highlight w:val="yellow"/>
              </w:rPr>
              <w:t>. 01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>- Revestimento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>s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cimentício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>s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3664D3">
              <w:rPr>
                <w:b/>
                <w:color w:val="C00000"/>
                <w:sz w:val="28"/>
                <w:szCs w:val="28"/>
                <w:highlight w:val="yellow"/>
              </w:rPr>
              <w:t>3D, ATÉRMICOS</w:t>
            </w:r>
            <w:r w:rsidR="009E32E6">
              <w:rPr>
                <w:b/>
                <w:color w:val="C00000"/>
                <w:sz w:val="28"/>
                <w:szCs w:val="28"/>
                <w:highlight w:val="yellow"/>
              </w:rPr>
              <w:t xml:space="preserve"> ou</w:t>
            </w:r>
            <w:r w:rsidR="003664D3">
              <w:rPr>
                <w:b/>
                <w:color w:val="C00000"/>
                <w:sz w:val="28"/>
                <w:szCs w:val="28"/>
                <w:highlight w:val="yellow"/>
              </w:rPr>
              <w:t xml:space="preserve"> CONCRETO APARENTE </w:t>
            </w:r>
            <w:r w:rsidR="00681C6B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 xml:space="preserve">são </w:t>
            </w:r>
            <w:r w:rsidR="00681C6B">
              <w:rPr>
                <w:b/>
                <w:color w:val="C00000"/>
                <w:sz w:val="28"/>
                <w:szCs w:val="28"/>
                <w:highlight w:val="yellow"/>
              </w:rPr>
              <w:t xml:space="preserve"> impermeabilizado</w:t>
            </w:r>
            <w:r w:rsidR="00D13F55">
              <w:rPr>
                <w:b/>
                <w:color w:val="C00000"/>
                <w:sz w:val="28"/>
                <w:szCs w:val="28"/>
                <w:highlight w:val="yellow"/>
              </w:rPr>
              <w:t>s</w:t>
            </w:r>
            <w:r w:rsidR="00681C6B">
              <w:rPr>
                <w:b/>
                <w:color w:val="C00000"/>
                <w:sz w:val="28"/>
                <w:szCs w:val="28"/>
                <w:highlight w:val="yellow"/>
              </w:rPr>
              <w:t xml:space="preserve"> na fábrica.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 xml:space="preserve">Em caso de assentamento com rejunte poderá ser feita mais uma aplicação de </w:t>
            </w:r>
            <w:proofErr w:type="gramStart"/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>impermeabilizante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</w:t>
            </w:r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 xml:space="preserve"> 72</w:t>
            </w:r>
            <w:proofErr w:type="gramEnd"/>
            <w:r w:rsidR="007D7CF0">
              <w:rPr>
                <w:b/>
                <w:color w:val="C00000"/>
                <w:sz w:val="28"/>
                <w:szCs w:val="28"/>
                <w:highlight w:val="yellow"/>
              </w:rPr>
              <w:t xml:space="preserve"> horas após o assentamento – produtos recomendados :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(</w:t>
            </w:r>
            <w:r w:rsidR="00AC448D" w:rsidRPr="00AC448D">
              <w:rPr>
                <w:b/>
                <w:color w:val="FF0000"/>
                <w:sz w:val="28"/>
                <w:szCs w:val="28"/>
                <w:highlight w:val="yellow"/>
              </w:rPr>
              <w:t>BLOK  SEAL</w:t>
            </w:r>
            <w:r w:rsidR="00AC448D" w:rsidRPr="00AC448D">
              <w:rPr>
                <w:color w:val="FF0000"/>
                <w:sz w:val="28"/>
                <w:szCs w:val="28"/>
                <w:highlight w:val="yellow"/>
              </w:rPr>
              <w:t xml:space="preserve"> </w:t>
            </w:r>
            <w:r w:rsidR="00AC448D">
              <w:rPr>
                <w:sz w:val="28"/>
                <w:szCs w:val="28"/>
                <w:highlight w:val="yellow"/>
              </w:rPr>
              <w:t xml:space="preserve">, </w:t>
            </w:r>
            <w:r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KOROMIX HIDRO PROTEÇÃO PARA CONCRETO). </w:t>
            </w:r>
            <w:r w:rsidR="00FF74C8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Manutenção: </w:t>
            </w:r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Reaplicar</w:t>
            </w:r>
            <w:r w:rsidR="007B51FB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>BLO</w:t>
            </w:r>
            <w:r w:rsidR="00FF74C8" w:rsidRPr="00FF74C8">
              <w:rPr>
                <w:b/>
                <w:color w:val="C00000"/>
                <w:sz w:val="28"/>
                <w:szCs w:val="28"/>
                <w:highlight w:val="cyan"/>
              </w:rPr>
              <w:t>K</w:t>
            </w:r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proofErr w:type="gramStart"/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>SEAL  ou</w:t>
            </w:r>
            <w:proofErr w:type="gramEnd"/>
            <w:r w:rsidR="00BD3666"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KOROMIX HIDRO após cada 1,5 a 2 anos, ou aplicar similares como; </w:t>
            </w:r>
            <w:proofErr w:type="spellStart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acqüella</w:t>
            </w:r>
            <w:proofErr w:type="spellEnd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 xml:space="preserve">, óleo </w:t>
            </w:r>
            <w:proofErr w:type="spellStart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fugante</w:t>
            </w:r>
            <w:proofErr w:type="spellEnd"/>
            <w:r w:rsidRPr="00FF74C8">
              <w:rPr>
                <w:b/>
                <w:color w:val="C00000"/>
                <w:sz w:val="28"/>
                <w:szCs w:val="28"/>
                <w:highlight w:val="cyan"/>
              </w:rPr>
              <w:t>.</w:t>
            </w:r>
          </w:p>
          <w:p w:rsidR="0095236A" w:rsidRDefault="0095236A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yellow"/>
              </w:rPr>
            </w:pPr>
            <w:r w:rsidRPr="004E6D69">
              <w:rPr>
                <w:b/>
                <w:color w:val="C00000"/>
              </w:rPr>
              <w:t xml:space="preserve">Equipamento para aplicação: Pistola de pressão – regular máximo 30 libras- bico de 1,2 </w:t>
            </w:r>
            <w:proofErr w:type="gramStart"/>
            <w:r w:rsidRPr="004E6D69">
              <w:rPr>
                <w:b/>
                <w:color w:val="C00000"/>
              </w:rPr>
              <w:t>mm  a</w:t>
            </w:r>
            <w:proofErr w:type="gramEnd"/>
            <w:r w:rsidRPr="004E6D69">
              <w:rPr>
                <w:b/>
                <w:color w:val="C00000"/>
              </w:rPr>
              <w:t xml:space="preserve"> 1,5mm – distância da pistola para a área a ser aplicada no máximo de 35 cm a 40 cm.</w:t>
            </w:r>
          </w:p>
          <w:p w:rsidR="003002F7" w:rsidRPr="003002F7" w:rsidRDefault="003002F7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10"/>
                <w:szCs w:val="10"/>
                <w:highlight w:val="yellow"/>
              </w:rPr>
            </w:pPr>
          </w:p>
          <w:p w:rsidR="00ED1751" w:rsidRPr="00CA0D09" w:rsidRDefault="00010A05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cyan"/>
              </w:rPr>
            </w:pPr>
            <w:r>
              <w:rPr>
                <w:b/>
                <w:color w:val="C00000"/>
                <w:sz w:val="28"/>
                <w:szCs w:val="28"/>
                <w:highlight w:val="cyan"/>
              </w:rPr>
              <w:t>Manutenção: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BD1E75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Para 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revestimentos </w:t>
            </w:r>
            <w:r w:rsidR="006A781E" w:rsidRPr="00CA0D09">
              <w:rPr>
                <w:b/>
                <w:color w:val="C00000"/>
                <w:sz w:val="28"/>
                <w:szCs w:val="28"/>
                <w:highlight w:val="cyan"/>
              </w:rPr>
              <w:t>cimentícios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FERRUGEM </w:t>
            </w:r>
            <w:r w:rsidR="00BD1E75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ou 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AÇO CORTEN </w:t>
            </w:r>
            <w:r w:rsidR="00BD1E75" w:rsidRPr="00CA0D09">
              <w:rPr>
                <w:b/>
                <w:color w:val="C00000"/>
                <w:sz w:val="28"/>
                <w:szCs w:val="28"/>
                <w:highlight w:val="cyan"/>
              </w:rPr>
              <w:t>recomendamos manutenção a cada 1,5 a 2 anos com proteção UV – produtos recomen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>dados:</w:t>
            </w:r>
            <w:r w:rsidR="00BE78EE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3002F7" w:rsidRPr="00CA0D09">
              <w:rPr>
                <w:b/>
                <w:color w:val="C00000"/>
                <w:sz w:val="28"/>
                <w:szCs w:val="28"/>
                <w:highlight w:val="cyan"/>
              </w:rPr>
              <w:t xml:space="preserve"> </w:t>
            </w:r>
            <w:r w:rsidR="001D4CBF" w:rsidRPr="00CA0D09">
              <w:rPr>
                <w:b/>
                <w:highlight w:val="cyan"/>
              </w:rPr>
              <w:t>RESINA PTR INCOLOR  QUE DEVERÁ SER DILUIDA COM PTR ACRYL DILUENTE</w:t>
            </w:r>
            <w:r w:rsidR="001D4CBF" w:rsidRPr="00CA0D09">
              <w:rPr>
                <w:highlight w:val="cyan"/>
              </w:rPr>
              <w:t xml:space="preserve"> 0200-005  ( DILUIÇÃO RECOMENDADA 20% ).</w:t>
            </w:r>
          </w:p>
          <w:p w:rsidR="00BE78EE" w:rsidRDefault="00BE78EE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28"/>
                <w:szCs w:val="28"/>
                <w:highlight w:val="yellow"/>
              </w:rPr>
            </w:pPr>
          </w:p>
          <w:p w:rsidR="0095236A" w:rsidRDefault="0095236A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</w:rPr>
            </w:pPr>
            <w:r w:rsidRPr="004E6D69">
              <w:rPr>
                <w:b/>
                <w:color w:val="C00000"/>
              </w:rPr>
              <w:t xml:space="preserve">Equipamento para aplicação: Pistola de pressão – regular máximo 30 libras- bico de 1,2 </w:t>
            </w:r>
            <w:proofErr w:type="gramStart"/>
            <w:r w:rsidRPr="004E6D69">
              <w:rPr>
                <w:b/>
                <w:color w:val="C00000"/>
              </w:rPr>
              <w:t>mm  a</w:t>
            </w:r>
            <w:proofErr w:type="gramEnd"/>
            <w:r w:rsidRPr="004E6D69">
              <w:rPr>
                <w:b/>
                <w:color w:val="C00000"/>
              </w:rPr>
              <w:t xml:space="preserve"> 1,5mm – distância da pistola para a área a ser aplicada no máximo de 35 cm a 40 cm.</w:t>
            </w:r>
          </w:p>
          <w:p w:rsidR="003002F7" w:rsidRPr="003002F7" w:rsidRDefault="003002F7" w:rsidP="00BD1E7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C00000"/>
                <w:sz w:val="10"/>
                <w:szCs w:val="10"/>
                <w:highlight w:val="yellow"/>
              </w:rPr>
            </w:pPr>
          </w:p>
          <w:p w:rsidR="00BD1E75" w:rsidRPr="00DE186D" w:rsidRDefault="003002F7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highlight w:val="yellow"/>
              </w:rPr>
              <w:t>Obs. 03</w:t>
            </w:r>
            <w:r w:rsidR="00BD1E75"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- Revestimentos </w:t>
            </w:r>
            <w:r w:rsidR="0025620F" w:rsidRPr="00DE186D">
              <w:rPr>
                <w:b/>
                <w:color w:val="C00000"/>
                <w:sz w:val="28"/>
                <w:szCs w:val="28"/>
                <w:highlight w:val="yellow"/>
              </w:rPr>
              <w:t>cimentícios</w:t>
            </w:r>
            <w:r w:rsidR="00BD1E75" w:rsidRPr="00DE186D">
              <w:rPr>
                <w:b/>
                <w:color w:val="C00000"/>
                <w:sz w:val="28"/>
                <w:szCs w:val="28"/>
                <w:highlight w:val="yellow"/>
              </w:rPr>
              <w:t xml:space="preserve"> podem sofrer pequenas variações de </w:t>
            </w:r>
            <w:r w:rsidR="00BD1E75" w:rsidRPr="003002F7">
              <w:rPr>
                <w:b/>
                <w:color w:val="C00000"/>
                <w:sz w:val="28"/>
                <w:szCs w:val="28"/>
                <w:highlight w:val="yellow"/>
              </w:rPr>
              <w:t>cores</w:t>
            </w:r>
            <w:r w:rsidR="00DD1954" w:rsidRPr="003002F7">
              <w:rPr>
                <w:b/>
                <w:color w:val="C00000"/>
                <w:sz w:val="28"/>
                <w:szCs w:val="28"/>
                <w:highlight w:val="yellow"/>
              </w:rPr>
              <w:t>.</w:t>
            </w:r>
          </w:p>
          <w:p w:rsidR="00BD1E75" w:rsidRPr="00942DEE" w:rsidRDefault="00BD1E75" w:rsidP="00BD1E7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BD1E75" w:rsidRPr="003002F7" w:rsidRDefault="00BD1E75" w:rsidP="003002F7">
            <w:pPr>
              <w:pStyle w:val="Cabealho"/>
              <w:spacing w:line="160" w:lineRule="atLeast"/>
              <w:ind w:firstLine="0"/>
              <w:jc w:val="center"/>
              <w:rPr>
                <w:sz w:val="14"/>
                <w:szCs w:val="14"/>
              </w:rPr>
            </w:pPr>
            <w:r w:rsidRPr="003002F7">
              <w:rPr>
                <w:b/>
                <w:sz w:val="28"/>
                <w:szCs w:val="28"/>
              </w:rPr>
              <w:t xml:space="preserve">Dúvidas, consulte manual técnico anexo ou recomendações técnicas no site: </w:t>
            </w:r>
            <w:hyperlink r:id="rId14" w:history="1">
              <w:r w:rsidRPr="003002F7">
                <w:rPr>
                  <w:rStyle w:val="Hyperlink"/>
                  <w:b/>
                  <w:color w:val="auto"/>
                  <w:sz w:val="28"/>
                  <w:szCs w:val="28"/>
                </w:rPr>
                <w:t>www.petrarevest.com.br</w:t>
              </w:r>
            </w:hyperlink>
            <w:r w:rsidRPr="003002F7">
              <w:rPr>
                <w:b/>
                <w:sz w:val="28"/>
                <w:szCs w:val="28"/>
              </w:rPr>
              <w:t xml:space="preserve">  LIGUE. 44-3649-3401 ou 44-99823-6963</w:t>
            </w:r>
          </w:p>
        </w:tc>
      </w:tr>
    </w:tbl>
    <w:p w:rsidR="00BD1E75" w:rsidRPr="00BD1E75" w:rsidRDefault="00BD1E75" w:rsidP="00410F4D">
      <w:pPr>
        <w:ind w:firstLine="0"/>
      </w:pPr>
    </w:p>
    <w:sectPr w:rsidR="00BD1E75" w:rsidRPr="00BD1E75" w:rsidSect="00D4429B">
      <w:headerReference w:type="default" r:id="rId15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2A3" w:rsidRDefault="007042A3" w:rsidP="009072F4">
      <w:pPr>
        <w:spacing w:after="0" w:line="240" w:lineRule="auto"/>
      </w:pPr>
      <w:r>
        <w:separator/>
      </w:r>
    </w:p>
  </w:endnote>
  <w:endnote w:type="continuationSeparator" w:id="0">
    <w:p w:rsidR="007042A3" w:rsidRDefault="007042A3" w:rsidP="0090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Semi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2A3" w:rsidRDefault="007042A3" w:rsidP="009072F4">
      <w:pPr>
        <w:spacing w:after="0" w:line="240" w:lineRule="auto"/>
      </w:pPr>
      <w:r>
        <w:separator/>
      </w:r>
    </w:p>
  </w:footnote>
  <w:footnote w:type="continuationSeparator" w:id="0">
    <w:p w:rsidR="007042A3" w:rsidRDefault="007042A3" w:rsidP="00907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9CF" w:rsidRDefault="008C19CF" w:rsidP="00ED2578">
    <w:pPr>
      <w:pStyle w:val="Cabealho"/>
      <w:rPr>
        <w:rFonts w:ascii="Bahnschrift Light SemiCondensed" w:hAnsi="Bahnschrift Light SemiCondensed" w:cstheme="minorHAnsi"/>
        <w:b/>
      </w:rPr>
    </w:pPr>
    <w:r w:rsidRPr="00C06A14">
      <w:rPr>
        <w:rFonts w:ascii="Bahnschrift Light SemiCondensed" w:hAnsi="Bahnschrift Light SemiCondensed" w:cstheme="minorHAnsi"/>
        <w:b/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-2540</wp:posOffset>
          </wp:positionH>
          <wp:positionV relativeFrom="paragraph">
            <wp:posOffset>-465455</wp:posOffset>
          </wp:positionV>
          <wp:extent cx="7668621" cy="10726064"/>
          <wp:effectExtent l="0" t="0" r="889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 timbrado.f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8621" cy="10726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2578" w:rsidRPr="00ED2578">
      <w:rPr>
        <w:rFonts w:ascii="Bahnschrift Light SemiCondensed" w:hAnsi="Bahnschrift Light SemiCondensed" w:cstheme="minorHAnsi"/>
        <w:b/>
      </w:rPr>
      <w:t>Observações e procedimentos muito Importantes.</w:t>
    </w:r>
  </w:p>
  <w:p w:rsid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Assentamento, dilataçõe</w:t>
    </w:r>
    <w:r w:rsidR="00BD1E75">
      <w:rPr>
        <w:rFonts w:ascii="Bahnschrift Light SemiCondensed" w:hAnsi="Bahnschrift Light SemiCondensed" w:cstheme="minorHAnsi"/>
        <w:b/>
      </w:rPr>
      <w:t>s, rejunte limpeza e acabamento.</w:t>
    </w:r>
  </w:p>
  <w:p w:rsidR="00ED2578" w:rsidRP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Recomendações: Ao Proprietário e Mestre de Obras e equipe.</w:t>
    </w:r>
  </w:p>
  <w:p w:rsidR="00ED2578" w:rsidRPr="00C06A14" w:rsidRDefault="00ED2578" w:rsidP="00ED2578">
    <w:pPr>
      <w:pStyle w:val="Cabealho"/>
      <w:tabs>
        <w:tab w:val="clear" w:pos="4252"/>
        <w:tab w:val="clear" w:pos="8504"/>
        <w:tab w:val="left" w:pos="6930"/>
      </w:tabs>
      <w:rPr>
        <w:rFonts w:ascii="Bahnschrift Light SemiCondensed" w:hAnsi="Bahnschrift Light SemiCondensed" w:cstheme="minorHAnsi"/>
        <w:b/>
      </w:rPr>
    </w:pPr>
    <w:r>
      <w:rPr>
        <w:rFonts w:ascii="Bahnschrift Light SemiCondensed" w:hAnsi="Bahnschrift Light SemiCondensed" w:cstheme="minorHAnsi"/>
        <w:b/>
      </w:rPr>
      <w:tab/>
    </w:r>
  </w:p>
  <w:p w:rsidR="008C19CF" w:rsidRDefault="008C19C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DA5F8F"/>
    <w:multiLevelType w:val="hybridMultilevel"/>
    <w:tmpl w:val="5AF60404"/>
    <w:lvl w:ilvl="0" w:tplc="82CA1EBA">
      <w:start w:val="1"/>
      <w:numFmt w:val="lowerLetter"/>
      <w:lvlText w:val="%1)"/>
      <w:lvlJc w:val="left"/>
      <w:pPr>
        <w:ind w:left="735" w:hanging="37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658"/>
    <w:rsid w:val="0000175D"/>
    <w:rsid w:val="000030BE"/>
    <w:rsid w:val="000109D9"/>
    <w:rsid w:val="00010A05"/>
    <w:rsid w:val="00011334"/>
    <w:rsid w:val="0001300F"/>
    <w:rsid w:val="00015490"/>
    <w:rsid w:val="000213AD"/>
    <w:rsid w:val="00025EAC"/>
    <w:rsid w:val="0002608A"/>
    <w:rsid w:val="0002702F"/>
    <w:rsid w:val="000315E5"/>
    <w:rsid w:val="000358D6"/>
    <w:rsid w:val="000360A5"/>
    <w:rsid w:val="00053C29"/>
    <w:rsid w:val="000541F0"/>
    <w:rsid w:val="00055949"/>
    <w:rsid w:val="000563A5"/>
    <w:rsid w:val="0005710A"/>
    <w:rsid w:val="000577D9"/>
    <w:rsid w:val="00060BE8"/>
    <w:rsid w:val="000612F3"/>
    <w:rsid w:val="00065C83"/>
    <w:rsid w:val="00066568"/>
    <w:rsid w:val="00067561"/>
    <w:rsid w:val="00072E11"/>
    <w:rsid w:val="00074497"/>
    <w:rsid w:val="00074D77"/>
    <w:rsid w:val="000756BC"/>
    <w:rsid w:val="00082C62"/>
    <w:rsid w:val="00083401"/>
    <w:rsid w:val="000859C7"/>
    <w:rsid w:val="000864BA"/>
    <w:rsid w:val="00087671"/>
    <w:rsid w:val="00091A52"/>
    <w:rsid w:val="00093251"/>
    <w:rsid w:val="0009549B"/>
    <w:rsid w:val="00097A5F"/>
    <w:rsid w:val="000A40C3"/>
    <w:rsid w:val="000A52BB"/>
    <w:rsid w:val="000A7525"/>
    <w:rsid w:val="000B0500"/>
    <w:rsid w:val="000B3D90"/>
    <w:rsid w:val="000B5234"/>
    <w:rsid w:val="000C3368"/>
    <w:rsid w:val="000C3FE0"/>
    <w:rsid w:val="000C6BBA"/>
    <w:rsid w:val="000D0CAA"/>
    <w:rsid w:val="000D2B27"/>
    <w:rsid w:val="000D3A43"/>
    <w:rsid w:val="000D65EE"/>
    <w:rsid w:val="000D6720"/>
    <w:rsid w:val="000D755F"/>
    <w:rsid w:val="000E1109"/>
    <w:rsid w:val="000E3762"/>
    <w:rsid w:val="000E7F63"/>
    <w:rsid w:val="000E7F7F"/>
    <w:rsid w:val="000F6E07"/>
    <w:rsid w:val="00101CAB"/>
    <w:rsid w:val="00102B03"/>
    <w:rsid w:val="00103521"/>
    <w:rsid w:val="00104BDD"/>
    <w:rsid w:val="00104C16"/>
    <w:rsid w:val="001050D6"/>
    <w:rsid w:val="00105431"/>
    <w:rsid w:val="00107307"/>
    <w:rsid w:val="00110A26"/>
    <w:rsid w:val="0011273B"/>
    <w:rsid w:val="00112952"/>
    <w:rsid w:val="00124AB2"/>
    <w:rsid w:val="00125A96"/>
    <w:rsid w:val="0013034E"/>
    <w:rsid w:val="00133CCB"/>
    <w:rsid w:val="0014035E"/>
    <w:rsid w:val="00145DAD"/>
    <w:rsid w:val="00147AC1"/>
    <w:rsid w:val="0015094D"/>
    <w:rsid w:val="00153BAF"/>
    <w:rsid w:val="00153DE8"/>
    <w:rsid w:val="001541F9"/>
    <w:rsid w:val="001544AB"/>
    <w:rsid w:val="00156429"/>
    <w:rsid w:val="00157017"/>
    <w:rsid w:val="00163906"/>
    <w:rsid w:val="00170E8A"/>
    <w:rsid w:val="00176C2D"/>
    <w:rsid w:val="00176EF4"/>
    <w:rsid w:val="0018328F"/>
    <w:rsid w:val="00185132"/>
    <w:rsid w:val="00187310"/>
    <w:rsid w:val="0019072E"/>
    <w:rsid w:val="00192B3B"/>
    <w:rsid w:val="00193751"/>
    <w:rsid w:val="00194AB2"/>
    <w:rsid w:val="00195529"/>
    <w:rsid w:val="001A4CBE"/>
    <w:rsid w:val="001A6FCC"/>
    <w:rsid w:val="001A7253"/>
    <w:rsid w:val="001B0C9E"/>
    <w:rsid w:val="001B423F"/>
    <w:rsid w:val="001B5C22"/>
    <w:rsid w:val="001B5D82"/>
    <w:rsid w:val="001B7BA7"/>
    <w:rsid w:val="001C0D3C"/>
    <w:rsid w:val="001C1B19"/>
    <w:rsid w:val="001C5303"/>
    <w:rsid w:val="001C62FD"/>
    <w:rsid w:val="001C6A99"/>
    <w:rsid w:val="001D1521"/>
    <w:rsid w:val="001D363B"/>
    <w:rsid w:val="001D4CBF"/>
    <w:rsid w:val="001D50E5"/>
    <w:rsid w:val="001D53AD"/>
    <w:rsid w:val="001D71D1"/>
    <w:rsid w:val="001D7318"/>
    <w:rsid w:val="001D7AC9"/>
    <w:rsid w:val="001E001C"/>
    <w:rsid w:val="001E22B5"/>
    <w:rsid w:val="001F05E1"/>
    <w:rsid w:val="001F1D85"/>
    <w:rsid w:val="001F2046"/>
    <w:rsid w:val="001F3F83"/>
    <w:rsid w:val="001F480A"/>
    <w:rsid w:val="001F4A6C"/>
    <w:rsid w:val="001F7E53"/>
    <w:rsid w:val="0020359A"/>
    <w:rsid w:val="00211E13"/>
    <w:rsid w:val="00212EAC"/>
    <w:rsid w:val="00213C9D"/>
    <w:rsid w:val="0021451E"/>
    <w:rsid w:val="00221514"/>
    <w:rsid w:val="00221CE2"/>
    <w:rsid w:val="00222261"/>
    <w:rsid w:val="002255B3"/>
    <w:rsid w:val="002312A8"/>
    <w:rsid w:val="00232FC6"/>
    <w:rsid w:val="00233703"/>
    <w:rsid w:val="00234B9C"/>
    <w:rsid w:val="002369F0"/>
    <w:rsid w:val="00242497"/>
    <w:rsid w:val="002453B0"/>
    <w:rsid w:val="002457B2"/>
    <w:rsid w:val="002466AA"/>
    <w:rsid w:val="00246FDD"/>
    <w:rsid w:val="00250FAE"/>
    <w:rsid w:val="00251056"/>
    <w:rsid w:val="0025440A"/>
    <w:rsid w:val="0025620F"/>
    <w:rsid w:val="002646E7"/>
    <w:rsid w:val="002652F8"/>
    <w:rsid w:val="00265D60"/>
    <w:rsid w:val="002669DC"/>
    <w:rsid w:val="002700B7"/>
    <w:rsid w:val="002703E1"/>
    <w:rsid w:val="00270E8C"/>
    <w:rsid w:val="002710CF"/>
    <w:rsid w:val="00271857"/>
    <w:rsid w:val="00281BA3"/>
    <w:rsid w:val="002822CD"/>
    <w:rsid w:val="00283439"/>
    <w:rsid w:val="00285946"/>
    <w:rsid w:val="00285B04"/>
    <w:rsid w:val="00286D72"/>
    <w:rsid w:val="002920C5"/>
    <w:rsid w:val="00293828"/>
    <w:rsid w:val="00293AC0"/>
    <w:rsid w:val="002A149B"/>
    <w:rsid w:val="002A56C2"/>
    <w:rsid w:val="002A6016"/>
    <w:rsid w:val="002B0ED5"/>
    <w:rsid w:val="002B48CF"/>
    <w:rsid w:val="002B5233"/>
    <w:rsid w:val="002C23AD"/>
    <w:rsid w:val="002C3725"/>
    <w:rsid w:val="002C40AA"/>
    <w:rsid w:val="002D117A"/>
    <w:rsid w:val="002D1B31"/>
    <w:rsid w:val="002D65C7"/>
    <w:rsid w:val="002E17BF"/>
    <w:rsid w:val="002E2990"/>
    <w:rsid w:val="002E411B"/>
    <w:rsid w:val="002E5CEC"/>
    <w:rsid w:val="002E69BD"/>
    <w:rsid w:val="002F03A8"/>
    <w:rsid w:val="002F1B2B"/>
    <w:rsid w:val="002F5991"/>
    <w:rsid w:val="002F615B"/>
    <w:rsid w:val="002F7639"/>
    <w:rsid w:val="003002F7"/>
    <w:rsid w:val="0030072A"/>
    <w:rsid w:val="003007E6"/>
    <w:rsid w:val="00301DC4"/>
    <w:rsid w:val="003025B9"/>
    <w:rsid w:val="00302CCC"/>
    <w:rsid w:val="00306DA6"/>
    <w:rsid w:val="00310394"/>
    <w:rsid w:val="00310B2B"/>
    <w:rsid w:val="00311FAD"/>
    <w:rsid w:val="00316CD9"/>
    <w:rsid w:val="003176A6"/>
    <w:rsid w:val="0032220B"/>
    <w:rsid w:val="003241AD"/>
    <w:rsid w:val="0032431C"/>
    <w:rsid w:val="00324F78"/>
    <w:rsid w:val="0032534F"/>
    <w:rsid w:val="00327675"/>
    <w:rsid w:val="00327C2E"/>
    <w:rsid w:val="00330876"/>
    <w:rsid w:val="00330B9D"/>
    <w:rsid w:val="00330E8F"/>
    <w:rsid w:val="003335F5"/>
    <w:rsid w:val="00333B0C"/>
    <w:rsid w:val="00333B31"/>
    <w:rsid w:val="00333C9D"/>
    <w:rsid w:val="003425D3"/>
    <w:rsid w:val="00345A3F"/>
    <w:rsid w:val="0034613D"/>
    <w:rsid w:val="00354018"/>
    <w:rsid w:val="00354C58"/>
    <w:rsid w:val="00354D81"/>
    <w:rsid w:val="00354DA4"/>
    <w:rsid w:val="00355E87"/>
    <w:rsid w:val="003577AA"/>
    <w:rsid w:val="0036556C"/>
    <w:rsid w:val="003659A1"/>
    <w:rsid w:val="003664D3"/>
    <w:rsid w:val="0036706A"/>
    <w:rsid w:val="00370119"/>
    <w:rsid w:val="00373F81"/>
    <w:rsid w:val="00374AB6"/>
    <w:rsid w:val="00374FA0"/>
    <w:rsid w:val="00375802"/>
    <w:rsid w:val="00376459"/>
    <w:rsid w:val="00376CDC"/>
    <w:rsid w:val="00383394"/>
    <w:rsid w:val="0038519B"/>
    <w:rsid w:val="00386410"/>
    <w:rsid w:val="00390383"/>
    <w:rsid w:val="003914CF"/>
    <w:rsid w:val="00391DD1"/>
    <w:rsid w:val="00393B16"/>
    <w:rsid w:val="0039422D"/>
    <w:rsid w:val="003943A9"/>
    <w:rsid w:val="00395687"/>
    <w:rsid w:val="00395D1E"/>
    <w:rsid w:val="003A2011"/>
    <w:rsid w:val="003A2C1A"/>
    <w:rsid w:val="003A5C57"/>
    <w:rsid w:val="003A5DD1"/>
    <w:rsid w:val="003B0C2B"/>
    <w:rsid w:val="003B10D2"/>
    <w:rsid w:val="003B226A"/>
    <w:rsid w:val="003B2C98"/>
    <w:rsid w:val="003B31DA"/>
    <w:rsid w:val="003B6758"/>
    <w:rsid w:val="003B6821"/>
    <w:rsid w:val="003B6E8F"/>
    <w:rsid w:val="003B7FCA"/>
    <w:rsid w:val="003C0DF2"/>
    <w:rsid w:val="003C40C4"/>
    <w:rsid w:val="003C4EBF"/>
    <w:rsid w:val="003C58BA"/>
    <w:rsid w:val="003D0944"/>
    <w:rsid w:val="003D0E4A"/>
    <w:rsid w:val="003D33F5"/>
    <w:rsid w:val="003D6BCC"/>
    <w:rsid w:val="003E39DE"/>
    <w:rsid w:val="003E4630"/>
    <w:rsid w:val="003E55F0"/>
    <w:rsid w:val="003F1948"/>
    <w:rsid w:val="003F234A"/>
    <w:rsid w:val="003F31B2"/>
    <w:rsid w:val="003F3CAB"/>
    <w:rsid w:val="003F69F8"/>
    <w:rsid w:val="003F7141"/>
    <w:rsid w:val="003F7A32"/>
    <w:rsid w:val="003F7DEB"/>
    <w:rsid w:val="00401C33"/>
    <w:rsid w:val="004043D9"/>
    <w:rsid w:val="00407260"/>
    <w:rsid w:val="00407524"/>
    <w:rsid w:val="00410F4D"/>
    <w:rsid w:val="004117E0"/>
    <w:rsid w:val="00411D96"/>
    <w:rsid w:val="00413889"/>
    <w:rsid w:val="00413E19"/>
    <w:rsid w:val="00416A91"/>
    <w:rsid w:val="00420D9E"/>
    <w:rsid w:val="00421F9F"/>
    <w:rsid w:val="00422E8C"/>
    <w:rsid w:val="00425181"/>
    <w:rsid w:val="00426F1F"/>
    <w:rsid w:val="004329BA"/>
    <w:rsid w:val="00434491"/>
    <w:rsid w:val="004371AB"/>
    <w:rsid w:val="004414FB"/>
    <w:rsid w:val="004442CF"/>
    <w:rsid w:val="004466DF"/>
    <w:rsid w:val="0045013B"/>
    <w:rsid w:val="00452449"/>
    <w:rsid w:val="00453DAF"/>
    <w:rsid w:val="00453F00"/>
    <w:rsid w:val="00453F93"/>
    <w:rsid w:val="00454228"/>
    <w:rsid w:val="00454638"/>
    <w:rsid w:val="00457571"/>
    <w:rsid w:val="00457A50"/>
    <w:rsid w:val="004607D4"/>
    <w:rsid w:val="004650BC"/>
    <w:rsid w:val="0046623B"/>
    <w:rsid w:val="00471638"/>
    <w:rsid w:val="00472807"/>
    <w:rsid w:val="00473BA6"/>
    <w:rsid w:val="00473DAC"/>
    <w:rsid w:val="0047568C"/>
    <w:rsid w:val="00475A45"/>
    <w:rsid w:val="00477044"/>
    <w:rsid w:val="0048010D"/>
    <w:rsid w:val="0048083B"/>
    <w:rsid w:val="00481EFE"/>
    <w:rsid w:val="004822FD"/>
    <w:rsid w:val="0048275F"/>
    <w:rsid w:val="0048461E"/>
    <w:rsid w:val="004847AD"/>
    <w:rsid w:val="004848FC"/>
    <w:rsid w:val="00484FA9"/>
    <w:rsid w:val="0048553D"/>
    <w:rsid w:val="004856BB"/>
    <w:rsid w:val="0049172A"/>
    <w:rsid w:val="0049224B"/>
    <w:rsid w:val="004964D4"/>
    <w:rsid w:val="0049687B"/>
    <w:rsid w:val="0049721F"/>
    <w:rsid w:val="00497D94"/>
    <w:rsid w:val="00497DC9"/>
    <w:rsid w:val="004A640F"/>
    <w:rsid w:val="004A77EC"/>
    <w:rsid w:val="004B1C42"/>
    <w:rsid w:val="004B6C0B"/>
    <w:rsid w:val="004C0ED3"/>
    <w:rsid w:val="004C2868"/>
    <w:rsid w:val="004C363B"/>
    <w:rsid w:val="004C3A55"/>
    <w:rsid w:val="004C5E8D"/>
    <w:rsid w:val="004C6AE8"/>
    <w:rsid w:val="004C790B"/>
    <w:rsid w:val="004D206E"/>
    <w:rsid w:val="004E4652"/>
    <w:rsid w:val="004E5A5C"/>
    <w:rsid w:val="004E6011"/>
    <w:rsid w:val="004F3A55"/>
    <w:rsid w:val="004F418D"/>
    <w:rsid w:val="004F55EC"/>
    <w:rsid w:val="004F6465"/>
    <w:rsid w:val="004F653B"/>
    <w:rsid w:val="004F7DFB"/>
    <w:rsid w:val="004F7F7C"/>
    <w:rsid w:val="005018BD"/>
    <w:rsid w:val="00505A65"/>
    <w:rsid w:val="00506391"/>
    <w:rsid w:val="005063B7"/>
    <w:rsid w:val="005079BD"/>
    <w:rsid w:val="00507AA3"/>
    <w:rsid w:val="00507C86"/>
    <w:rsid w:val="00511211"/>
    <w:rsid w:val="00511F58"/>
    <w:rsid w:val="00512D0B"/>
    <w:rsid w:val="0051480D"/>
    <w:rsid w:val="00515861"/>
    <w:rsid w:val="00515E4E"/>
    <w:rsid w:val="005226F3"/>
    <w:rsid w:val="00530587"/>
    <w:rsid w:val="00531870"/>
    <w:rsid w:val="00531AC5"/>
    <w:rsid w:val="00531DD2"/>
    <w:rsid w:val="00535569"/>
    <w:rsid w:val="005355E0"/>
    <w:rsid w:val="00537814"/>
    <w:rsid w:val="00541C87"/>
    <w:rsid w:val="00541CE1"/>
    <w:rsid w:val="005438EC"/>
    <w:rsid w:val="00546B9E"/>
    <w:rsid w:val="00550A61"/>
    <w:rsid w:val="00550D3A"/>
    <w:rsid w:val="00550E1F"/>
    <w:rsid w:val="00551C6F"/>
    <w:rsid w:val="00563921"/>
    <w:rsid w:val="00565DF1"/>
    <w:rsid w:val="00570045"/>
    <w:rsid w:val="00572B67"/>
    <w:rsid w:val="00574601"/>
    <w:rsid w:val="00574848"/>
    <w:rsid w:val="00576349"/>
    <w:rsid w:val="0057701A"/>
    <w:rsid w:val="005773E2"/>
    <w:rsid w:val="00582464"/>
    <w:rsid w:val="00583847"/>
    <w:rsid w:val="0059057B"/>
    <w:rsid w:val="005916F8"/>
    <w:rsid w:val="0059315B"/>
    <w:rsid w:val="0059355A"/>
    <w:rsid w:val="00594BF9"/>
    <w:rsid w:val="00596666"/>
    <w:rsid w:val="005A0C72"/>
    <w:rsid w:val="005A0C9F"/>
    <w:rsid w:val="005A35E8"/>
    <w:rsid w:val="005A36CA"/>
    <w:rsid w:val="005A6CE4"/>
    <w:rsid w:val="005B6137"/>
    <w:rsid w:val="005C0669"/>
    <w:rsid w:val="005C0832"/>
    <w:rsid w:val="005C30DB"/>
    <w:rsid w:val="005C3E29"/>
    <w:rsid w:val="005C45E1"/>
    <w:rsid w:val="005D026C"/>
    <w:rsid w:val="005D0B37"/>
    <w:rsid w:val="005D2754"/>
    <w:rsid w:val="005D2C30"/>
    <w:rsid w:val="005D31D6"/>
    <w:rsid w:val="005D4563"/>
    <w:rsid w:val="005D79FD"/>
    <w:rsid w:val="005D7A0D"/>
    <w:rsid w:val="005E69D2"/>
    <w:rsid w:val="005F091D"/>
    <w:rsid w:val="005F0F19"/>
    <w:rsid w:val="005F326A"/>
    <w:rsid w:val="00603570"/>
    <w:rsid w:val="006038C9"/>
    <w:rsid w:val="00604BD9"/>
    <w:rsid w:val="00604DF1"/>
    <w:rsid w:val="00607B62"/>
    <w:rsid w:val="00611A67"/>
    <w:rsid w:val="00613A55"/>
    <w:rsid w:val="00621BFB"/>
    <w:rsid w:val="00622293"/>
    <w:rsid w:val="0062278B"/>
    <w:rsid w:val="0062373B"/>
    <w:rsid w:val="0062413D"/>
    <w:rsid w:val="00624A01"/>
    <w:rsid w:val="00624C0F"/>
    <w:rsid w:val="00624ECA"/>
    <w:rsid w:val="006303C9"/>
    <w:rsid w:val="006304F6"/>
    <w:rsid w:val="00630633"/>
    <w:rsid w:val="00633645"/>
    <w:rsid w:val="006338A9"/>
    <w:rsid w:val="00633B46"/>
    <w:rsid w:val="006359A2"/>
    <w:rsid w:val="00637614"/>
    <w:rsid w:val="006415D7"/>
    <w:rsid w:val="00643E28"/>
    <w:rsid w:val="00645D35"/>
    <w:rsid w:val="0064636F"/>
    <w:rsid w:val="00651269"/>
    <w:rsid w:val="006530CF"/>
    <w:rsid w:val="00653852"/>
    <w:rsid w:val="00654662"/>
    <w:rsid w:val="00654A64"/>
    <w:rsid w:val="00654BE8"/>
    <w:rsid w:val="006562E4"/>
    <w:rsid w:val="00656853"/>
    <w:rsid w:val="006600F7"/>
    <w:rsid w:val="0066377F"/>
    <w:rsid w:val="00664F31"/>
    <w:rsid w:val="00667A5A"/>
    <w:rsid w:val="00670088"/>
    <w:rsid w:val="00670890"/>
    <w:rsid w:val="00671326"/>
    <w:rsid w:val="00671AA7"/>
    <w:rsid w:val="00672D11"/>
    <w:rsid w:val="006748A0"/>
    <w:rsid w:val="00674CB1"/>
    <w:rsid w:val="00675839"/>
    <w:rsid w:val="00675A67"/>
    <w:rsid w:val="00675ED0"/>
    <w:rsid w:val="006774D3"/>
    <w:rsid w:val="00677C10"/>
    <w:rsid w:val="00681C6B"/>
    <w:rsid w:val="00682F2E"/>
    <w:rsid w:val="0068346F"/>
    <w:rsid w:val="006846A3"/>
    <w:rsid w:val="00685EA0"/>
    <w:rsid w:val="0069012F"/>
    <w:rsid w:val="00692AB1"/>
    <w:rsid w:val="00693A3E"/>
    <w:rsid w:val="00694267"/>
    <w:rsid w:val="00694835"/>
    <w:rsid w:val="00694B4A"/>
    <w:rsid w:val="00697259"/>
    <w:rsid w:val="006A1471"/>
    <w:rsid w:val="006A30CC"/>
    <w:rsid w:val="006A781E"/>
    <w:rsid w:val="006B2362"/>
    <w:rsid w:val="006C19B9"/>
    <w:rsid w:val="006C21AE"/>
    <w:rsid w:val="006C2980"/>
    <w:rsid w:val="006C3FC0"/>
    <w:rsid w:val="006C441F"/>
    <w:rsid w:val="006C489C"/>
    <w:rsid w:val="006C5797"/>
    <w:rsid w:val="006C6AFA"/>
    <w:rsid w:val="006D1A7E"/>
    <w:rsid w:val="006D2877"/>
    <w:rsid w:val="006E261E"/>
    <w:rsid w:val="006F332E"/>
    <w:rsid w:val="006F3B7D"/>
    <w:rsid w:val="006F3D31"/>
    <w:rsid w:val="006F4B57"/>
    <w:rsid w:val="006F6364"/>
    <w:rsid w:val="006F6590"/>
    <w:rsid w:val="007003E3"/>
    <w:rsid w:val="00700658"/>
    <w:rsid w:val="007042A3"/>
    <w:rsid w:val="0070732E"/>
    <w:rsid w:val="00711DEF"/>
    <w:rsid w:val="00714AE2"/>
    <w:rsid w:val="00715D64"/>
    <w:rsid w:val="00715D92"/>
    <w:rsid w:val="0071644C"/>
    <w:rsid w:val="00716AC0"/>
    <w:rsid w:val="00720AC7"/>
    <w:rsid w:val="007220A7"/>
    <w:rsid w:val="007235F7"/>
    <w:rsid w:val="00724043"/>
    <w:rsid w:val="00725189"/>
    <w:rsid w:val="007251CD"/>
    <w:rsid w:val="00731BE0"/>
    <w:rsid w:val="00732741"/>
    <w:rsid w:val="007359A8"/>
    <w:rsid w:val="00736A9E"/>
    <w:rsid w:val="00741689"/>
    <w:rsid w:val="007416D2"/>
    <w:rsid w:val="007444AC"/>
    <w:rsid w:val="00744A4D"/>
    <w:rsid w:val="00747730"/>
    <w:rsid w:val="0075150E"/>
    <w:rsid w:val="00751973"/>
    <w:rsid w:val="00755B1B"/>
    <w:rsid w:val="0076056C"/>
    <w:rsid w:val="00760974"/>
    <w:rsid w:val="007621F6"/>
    <w:rsid w:val="00762256"/>
    <w:rsid w:val="00763C42"/>
    <w:rsid w:val="00764382"/>
    <w:rsid w:val="00766AA9"/>
    <w:rsid w:val="00766B93"/>
    <w:rsid w:val="00766E00"/>
    <w:rsid w:val="00773C25"/>
    <w:rsid w:val="00774D2C"/>
    <w:rsid w:val="00781599"/>
    <w:rsid w:val="00783DA6"/>
    <w:rsid w:val="00784137"/>
    <w:rsid w:val="007852E6"/>
    <w:rsid w:val="007862BE"/>
    <w:rsid w:val="007878BC"/>
    <w:rsid w:val="00787F24"/>
    <w:rsid w:val="00793829"/>
    <w:rsid w:val="007A14EA"/>
    <w:rsid w:val="007A22E6"/>
    <w:rsid w:val="007A6E1F"/>
    <w:rsid w:val="007B51FB"/>
    <w:rsid w:val="007C084B"/>
    <w:rsid w:val="007C140F"/>
    <w:rsid w:val="007C30BC"/>
    <w:rsid w:val="007C41C2"/>
    <w:rsid w:val="007D0557"/>
    <w:rsid w:val="007D1349"/>
    <w:rsid w:val="007D2600"/>
    <w:rsid w:val="007D28B4"/>
    <w:rsid w:val="007D7593"/>
    <w:rsid w:val="007D7C74"/>
    <w:rsid w:val="007D7CF0"/>
    <w:rsid w:val="007E2C06"/>
    <w:rsid w:val="007E3416"/>
    <w:rsid w:val="007E4894"/>
    <w:rsid w:val="007E4D23"/>
    <w:rsid w:val="007E5AB1"/>
    <w:rsid w:val="007F18CF"/>
    <w:rsid w:val="007F64CD"/>
    <w:rsid w:val="007F7A0E"/>
    <w:rsid w:val="00800CB4"/>
    <w:rsid w:val="00803C45"/>
    <w:rsid w:val="0080692A"/>
    <w:rsid w:val="0081082D"/>
    <w:rsid w:val="00812DFF"/>
    <w:rsid w:val="008140FA"/>
    <w:rsid w:val="00824BA4"/>
    <w:rsid w:val="00825944"/>
    <w:rsid w:val="00826391"/>
    <w:rsid w:val="00826859"/>
    <w:rsid w:val="00831038"/>
    <w:rsid w:val="008325AA"/>
    <w:rsid w:val="00832AB5"/>
    <w:rsid w:val="0083348F"/>
    <w:rsid w:val="00834E5A"/>
    <w:rsid w:val="008379BC"/>
    <w:rsid w:val="00837A04"/>
    <w:rsid w:val="00840A26"/>
    <w:rsid w:val="00841F16"/>
    <w:rsid w:val="00843C27"/>
    <w:rsid w:val="00844AAF"/>
    <w:rsid w:val="00846A7A"/>
    <w:rsid w:val="00850197"/>
    <w:rsid w:val="008511F5"/>
    <w:rsid w:val="008537AD"/>
    <w:rsid w:val="00855CB9"/>
    <w:rsid w:val="00855CEC"/>
    <w:rsid w:val="0085730C"/>
    <w:rsid w:val="00857E0E"/>
    <w:rsid w:val="00863D99"/>
    <w:rsid w:val="00864785"/>
    <w:rsid w:val="00865171"/>
    <w:rsid w:val="00865B24"/>
    <w:rsid w:val="00867349"/>
    <w:rsid w:val="00872763"/>
    <w:rsid w:val="008772F3"/>
    <w:rsid w:val="0088011A"/>
    <w:rsid w:val="008813B8"/>
    <w:rsid w:val="008816BF"/>
    <w:rsid w:val="00881DCE"/>
    <w:rsid w:val="008935EC"/>
    <w:rsid w:val="0089400C"/>
    <w:rsid w:val="008943B9"/>
    <w:rsid w:val="008944CD"/>
    <w:rsid w:val="0089555B"/>
    <w:rsid w:val="00896594"/>
    <w:rsid w:val="00897FB3"/>
    <w:rsid w:val="008A405A"/>
    <w:rsid w:val="008A4876"/>
    <w:rsid w:val="008A4F62"/>
    <w:rsid w:val="008A53D2"/>
    <w:rsid w:val="008A5707"/>
    <w:rsid w:val="008A6DB6"/>
    <w:rsid w:val="008B180E"/>
    <w:rsid w:val="008B30B7"/>
    <w:rsid w:val="008B41C1"/>
    <w:rsid w:val="008B71C7"/>
    <w:rsid w:val="008C02A4"/>
    <w:rsid w:val="008C19CF"/>
    <w:rsid w:val="008C3785"/>
    <w:rsid w:val="008C4C5F"/>
    <w:rsid w:val="008C5DCF"/>
    <w:rsid w:val="008C777E"/>
    <w:rsid w:val="008D049D"/>
    <w:rsid w:val="008D19E7"/>
    <w:rsid w:val="008D230E"/>
    <w:rsid w:val="008E1140"/>
    <w:rsid w:val="008E222F"/>
    <w:rsid w:val="008E340D"/>
    <w:rsid w:val="008E35BF"/>
    <w:rsid w:val="008E3CAF"/>
    <w:rsid w:val="008E41B8"/>
    <w:rsid w:val="008E480F"/>
    <w:rsid w:val="008E7FE7"/>
    <w:rsid w:val="008F33A0"/>
    <w:rsid w:val="008F595C"/>
    <w:rsid w:val="008F79B9"/>
    <w:rsid w:val="00900148"/>
    <w:rsid w:val="00901016"/>
    <w:rsid w:val="00901291"/>
    <w:rsid w:val="009065B7"/>
    <w:rsid w:val="009072F4"/>
    <w:rsid w:val="00907445"/>
    <w:rsid w:val="00907BC9"/>
    <w:rsid w:val="00910114"/>
    <w:rsid w:val="00912C57"/>
    <w:rsid w:val="0091338C"/>
    <w:rsid w:val="009147AF"/>
    <w:rsid w:val="009160B5"/>
    <w:rsid w:val="00916DF6"/>
    <w:rsid w:val="00917A49"/>
    <w:rsid w:val="00920718"/>
    <w:rsid w:val="00922F1B"/>
    <w:rsid w:val="0092442A"/>
    <w:rsid w:val="00925188"/>
    <w:rsid w:val="00925254"/>
    <w:rsid w:val="00926D64"/>
    <w:rsid w:val="00932AB1"/>
    <w:rsid w:val="00935494"/>
    <w:rsid w:val="00950820"/>
    <w:rsid w:val="00952126"/>
    <w:rsid w:val="0095236A"/>
    <w:rsid w:val="00952E11"/>
    <w:rsid w:val="00954BF4"/>
    <w:rsid w:val="009561AF"/>
    <w:rsid w:val="009570BF"/>
    <w:rsid w:val="0095758E"/>
    <w:rsid w:val="009608EA"/>
    <w:rsid w:val="0096123F"/>
    <w:rsid w:val="0096219A"/>
    <w:rsid w:val="00963B4D"/>
    <w:rsid w:val="00965318"/>
    <w:rsid w:val="0097039F"/>
    <w:rsid w:val="00970CC9"/>
    <w:rsid w:val="00976C41"/>
    <w:rsid w:val="0098086F"/>
    <w:rsid w:val="0098407B"/>
    <w:rsid w:val="00986057"/>
    <w:rsid w:val="009861D1"/>
    <w:rsid w:val="00986A29"/>
    <w:rsid w:val="0099172C"/>
    <w:rsid w:val="009917BB"/>
    <w:rsid w:val="00992BF3"/>
    <w:rsid w:val="00993878"/>
    <w:rsid w:val="00995EB4"/>
    <w:rsid w:val="00996597"/>
    <w:rsid w:val="0099745B"/>
    <w:rsid w:val="009A1339"/>
    <w:rsid w:val="009A1B75"/>
    <w:rsid w:val="009A6CA0"/>
    <w:rsid w:val="009B18B9"/>
    <w:rsid w:val="009B3A07"/>
    <w:rsid w:val="009C017C"/>
    <w:rsid w:val="009C07E1"/>
    <w:rsid w:val="009C37BF"/>
    <w:rsid w:val="009C5469"/>
    <w:rsid w:val="009C754E"/>
    <w:rsid w:val="009D09DF"/>
    <w:rsid w:val="009D1A87"/>
    <w:rsid w:val="009D2116"/>
    <w:rsid w:val="009D22EA"/>
    <w:rsid w:val="009D2C3B"/>
    <w:rsid w:val="009D4FEC"/>
    <w:rsid w:val="009E1CB3"/>
    <w:rsid w:val="009E32E6"/>
    <w:rsid w:val="009E379A"/>
    <w:rsid w:val="009E71DF"/>
    <w:rsid w:val="009E7F90"/>
    <w:rsid w:val="009F1F59"/>
    <w:rsid w:val="009F21A7"/>
    <w:rsid w:val="009F2B18"/>
    <w:rsid w:val="009F3DD2"/>
    <w:rsid w:val="009F4CA5"/>
    <w:rsid w:val="009F6B3D"/>
    <w:rsid w:val="009F727D"/>
    <w:rsid w:val="009F7EF8"/>
    <w:rsid w:val="00A016FB"/>
    <w:rsid w:val="00A01963"/>
    <w:rsid w:val="00A04046"/>
    <w:rsid w:val="00A04D97"/>
    <w:rsid w:val="00A17560"/>
    <w:rsid w:val="00A22168"/>
    <w:rsid w:val="00A221DA"/>
    <w:rsid w:val="00A224F6"/>
    <w:rsid w:val="00A22681"/>
    <w:rsid w:val="00A2736C"/>
    <w:rsid w:val="00A30292"/>
    <w:rsid w:val="00A302C5"/>
    <w:rsid w:val="00A31200"/>
    <w:rsid w:val="00A317D9"/>
    <w:rsid w:val="00A374B7"/>
    <w:rsid w:val="00A418BB"/>
    <w:rsid w:val="00A41E79"/>
    <w:rsid w:val="00A44476"/>
    <w:rsid w:val="00A45626"/>
    <w:rsid w:val="00A46B6A"/>
    <w:rsid w:val="00A50046"/>
    <w:rsid w:val="00A514EE"/>
    <w:rsid w:val="00A51FE0"/>
    <w:rsid w:val="00A5390E"/>
    <w:rsid w:val="00A547B6"/>
    <w:rsid w:val="00A569F7"/>
    <w:rsid w:val="00A56FE4"/>
    <w:rsid w:val="00A57981"/>
    <w:rsid w:val="00A60B84"/>
    <w:rsid w:val="00A6108C"/>
    <w:rsid w:val="00A61E84"/>
    <w:rsid w:val="00A62738"/>
    <w:rsid w:val="00A634A2"/>
    <w:rsid w:val="00A668D6"/>
    <w:rsid w:val="00A70E4A"/>
    <w:rsid w:val="00A70FC4"/>
    <w:rsid w:val="00A73476"/>
    <w:rsid w:val="00A76CE1"/>
    <w:rsid w:val="00A77FBB"/>
    <w:rsid w:val="00A80541"/>
    <w:rsid w:val="00A85D3F"/>
    <w:rsid w:val="00A966D0"/>
    <w:rsid w:val="00A9685E"/>
    <w:rsid w:val="00A9708C"/>
    <w:rsid w:val="00A97466"/>
    <w:rsid w:val="00A97AB5"/>
    <w:rsid w:val="00A97BFC"/>
    <w:rsid w:val="00A97F07"/>
    <w:rsid w:val="00AA5247"/>
    <w:rsid w:val="00AB1C9C"/>
    <w:rsid w:val="00AB26CF"/>
    <w:rsid w:val="00AB3A30"/>
    <w:rsid w:val="00AB57C7"/>
    <w:rsid w:val="00AB625C"/>
    <w:rsid w:val="00AB77A5"/>
    <w:rsid w:val="00AB77C3"/>
    <w:rsid w:val="00AC067B"/>
    <w:rsid w:val="00AC2392"/>
    <w:rsid w:val="00AC28C2"/>
    <w:rsid w:val="00AC2E3F"/>
    <w:rsid w:val="00AC448D"/>
    <w:rsid w:val="00AC6BBE"/>
    <w:rsid w:val="00AC6C03"/>
    <w:rsid w:val="00AD3761"/>
    <w:rsid w:val="00AD3A68"/>
    <w:rsid w:val="00AD5591"/>
    <w:rsid w:val="00AE479C"/>
    <w:rsid w:val="00AE4CF0"/>
    <w:rsid w:val="00AE5A5B"/>
    <w:rsid w:val="00AE614A"/>
    <w:rsid w:val="00AE73E9"/>
    <w:rsid w:val="00AF4CF9"/>
    <w:rsid w:val="00AF6355"/>
    <w:rsid w:val="00AF6CA7"/>
    <w:rsid w:val="00B0038E"/>
    <w:rsid w:val="00B10534"/>
    <w:rsid w:val="00B10808"/>
    <w:rsid w:val="00B11085"/>
    <w:rsid w:val="00B114A4"/>
    <w:rsid w:val="00B135DE"/>
    <w:rsid w:val="00B1369D"/>
    <w:rsid w:val="00B15B51"/>
    <w:rsid w:val="00B15C75"/>
    <w:rsid w:val="00B164DD"/>
    <w:rsid w:val="00B176A4"/>
    <w:rsid w:val="00B20D1A"/>
    <w:rsid w:val="00B229DC"/>
    <w:rsid w:val="00B27805"/>
    <w:rsid w:val="00B3357D"/>
    <w:rsid w:val="00B3395F"/>
    <w:rsid w:val="00B34A42"/>
    <w:rsid w:val="00B3680F"/>
    <w:rsid w:val="00B3740A"/>
    <w:rsid w:val="00B42990"/>
    <w:rsid w:val="00B44566"/>
    <w:rsid w:val="00B4653F"/>
    <w:rsid w:val="00B47764"/>
    <w:rsid w:val="00B50DF2"/>
    <w:rsid w:val="00B51500"/>
    <w:rsid w:val="00B52A00"/>
    <w:rsid w:val="00B52FE6"/>
    <w:rsid w:val="00B53956"/>
    <w:rsid w:val="00B53C86"/>
    <w:rsid w:val="00B53CA1"/>
    <w:rsid w:val="00B54A80"/>
    <w:rsid w:val="00B54F53"/>
    <w:rsid w:val="00B56D03"/>
    <w:rsid w:val="00B56F1B"/>
    <w:rsid w:val="00B57527"/>
    <w:rsid w:val="00B61135"/>
    <w:rsid w:val="00B629FE"/>
    <w:rsid w:val="00B65016"/>
    <w:rsid w:val="00B662F5"/>
    <w:rsid w:val="00B72E3B"/>
    <w:rsid w:val="00B73223"/>
    <w:rsid w:val="00B74782"/>
    <w:rsid w:val="00B75720"/>
    <w:rsid w:val="00B81E36"/>
    <w:rsid w:val="00B821C0"/>
    <w:rsid w:val="00B8222A"/>
    <w:rsid w:val="00B83BD9"/>
    <w:rsid w:val="00B84528"/>
    <w:rsid w:val="00B84E6E"/>
    <w:rsid w:val="00B916E8"/>
    <w:rsid w:val="00B93A8A"/>
    <w:rsid w:val="00B94365"/>
    <w:rsid w:val="00B94FE4"/>
    <w:rsid w:val="00B953A1"/>
    <w:rsid w:val="00B97F66"/>
    <w:rsid w:val="00BA1221"/>
    <w:rsid w:val="00BA2A48"/>
    <w:rsid w:val="00BA4AA3"/>
    <w:rsid w:val="00BA64C8"/>
    <w:rsid w:val="00BB05E1"/>
    <w:rsid w:val="00BC2838"/>
    <w:rsid w:val="00BC5E44"/>
    <w:rsid w:val="00BD0546"/>
    <w:rsid w:val="00BD1E75"/>
    <w:rsid w:val="00BD3666"/>
    <w:rsid w:val="00BD3B6F"/>
    <w:rsid w:val="00BD5E27"/>
    <w:rsid w:val="00BD5F5E"/>
    <w:rsid w:val="00BE06BA"/>
    <w:rsid w:val="00BE24D1"/>
    <w:rsid w:val="00BE4901"/>
    <w:rsid w:val="00BE6B9A"/>
    <w:rsid w:val="00BE78EE"/>
    <w:rsid w:val="00BF0E5B"/>
    <w:rsid w:val="00BF2CCD"/>
    <w:rsid w:val="00BF4E1B"/>
    <w:rsid w:val="00BF5A36"/>
    <w:rsid w:val="00C01E73"/>
    <w:rsid w:val="00C03494"/>
    <w:rsid w:val="00C04F5B"/>
    <w:rsid w:val="00C05F25"/>
    <w:rsid w:val="00C06A14"/>
    <w:rsid w:val="00C06AA3"/>
    <w:rsid w:val="00C11ADA"/>
    <w:rsid w:val="00C127EF"/>
    <w:rsid w:val="00C134A7"/>
    <w:rsid w:val="00C134B4"/>
    <w:rsid w:val="00C139AF"/>
    <w:rsid w:val="00C15BE7"/>
    <w:rsid w:val="00C16C21"/>
    <w:rsid w:val="00C22256"/>
    <w:rsid w:val="00C22596"/>
    <w:rsid w:val="00C24813"/>
    <w:rsid w:val="00C3223C"/>
    <w:rsid w:val="00C379BC"/>
    <w:rsid w:val="00C37E2A"/>
    <w:rsid w:val="00C41ED2"/>
    <w:rsid w:val="00C42018"/>
    <w:rsid w:val="00C44492"/>
    <w:rsid w:val="00C44569"/>
    <w:rsid w:val="00C50826"/>
    <w:rsid w:val="00C510E9"/>
    <w:rsid w:val="00C51617"/>
    <w:rsid w:val="00C51BE9"/>
    <w:rsid w:val="00C530DC"/>
    <w:rsid w:val="00C55303"/>
    <w:rsid w:val="00C55592"/>
    <w:rsid w:val="00C60584"/>
    <w:rsid w:val="00C61BB7"/>
    <w:rsid w:val="00C625B1"/>
    <w:rsid w:val="00C6323F"/>
    <w:rsid w:val="00C63D71"/>
    <w:rsid w:val="00C66119"/>
    <w:rsid w:val="00C6612D"/>
    <w:rsid w:val="00C668C0"/>
    <w:rsid w:val="00C67427"/>
    <w:rsid w:val="00C70B8B"/>
    <w:rsid w:val="00C724DE"/>
    <w:rsid w:val="00C75B6F"/>
    <w:rsid w:val="00C83AED"/>
    <w:rsid w:val="00C87FAE"/>
    <w:rsid w:val="00C97C3D"/>
    <w:rsid w:val="00CA0D09"/>
    <w:rsid w:val="00CA0D31"/>
    <w:rsid w:val="00CA185E"/>
    <w:rsid w:val="00CA33AE"/>
    <w:rsid w:val="00CA54C4"/>
    <w:rsid w:val="00CA748A"/>
    <w:rsid w:val="00CB164B"/>
    <w:rsid w:val="00CB2F3C"/>
    <w:rsid w:val="00CB4587"/>
    <w:rsid w:val="00CB521A"/>
    <w:rsid w:val="00CC125B"/>
    <w:rsid w:val="00CC442E"/>
    <w:rsid w:val="00CC4BBC"/>
    <w:rsid w:val="00CD0F54"/>
    <w:rsid w:val="00CD1916"/>
    <w:rsid w:val="00CD3F1E"/>
    <w:rsid w:val="00CD66C9"/>
    <w:rsid w:val="00CD7F35"/>
    <w:rsid w:val="00CE248E"/>
    <w:rsid w:val="00CE29FA"/>
    <w:rsid w:val="00CF19E1"/>
    <w:rsid w:val="00CF64F1"/>
    <w:rsid w:val="00CF7464"/>
    <w:rsid w:val="00D02812"/>
    <w:rsid w:val="00D02DBA"/>
    <w:rsid w:val="00D033EC"/>
    <w:rsid w:val="00D046C7"/>
    <w:rsid w:val="00D04B65"/>
    <w:rsid w:val="00D0581C"/>
    <w:rsid w:val="00D064EB"/>
    <w:rsid w:val="00D07333"/>
    <w:rsid w:val="00D076E6"/>
    <w:rsid w:val="00D1139B"/>
    <w:rsid w:val="00D12622"/>
    <w:rsid w:val="00D13F55"/>
    <w:rsid w:val="00D207FB"/>
    <w:rsid w:val="00D2118A"/>
    <w:rsid w:val="00D218D6"/>
    <w:rsid w:val="00D22302"/>
    <w:rsid w:val="00D240C0"/>
    <w:rsid w:val="00D33603"/>
    <w:rsid w:val="00D36CDD"/>
    <w:rsid w:val="00D37485"/>
    <w:rsid w:val="00D433D2"/>
    <w:rsid w:val="00D43878"/>
    <w:rsid w:val="00D4429B"/>
    <w:rsid w:val="00D45CDD"/>
    <w:rsid w:val="00D5037E"/>
    <w:rsid w:val="00D51A0C"/>
    <w:rsid w:val="00D54937"/>
    <w:rsid w:val="00D54EB2"/>
    <w:rsid w:val="00D559EE"/>
    <w:rsid w:val="00D55DF4"/>
    <w:rsid w:val="00D562F9"/>
    <w:rsid w:val="00D568EC"/>
    <w:rsid w:val="00D6152E"/>
    <w:rsid w:val="00D62823"/>
    <w:rsid w:val="00D629A5"/>
    <w:rsid w:val="00D62C3D"/>
    <w:rsid w:val="00D66DE4"/>
    <w:rsid w:val="00D73A9D"/>
    <w:rsid w:val="00D778EC"/>
    <w:rsid w:val="00D8639E"/>
    <w:rsid w:val="00D866A9"/>
    <w:rsid w:val="00D86815"/>
    <w:rsid w:val="00D879EC"/>
    <w:rsid w:val="00D90FAB"/>
    <w:rsid w:val="00D91FCE"/>
    <w:rsid w:val="00D94D8D"/>
    <w:rsid w:val="00D95ABE"/>
    <w:rsid w:val="00D96C1A"/>
    <w:rsid w:val="00D97FF6"/>
    <w:rsid w:val="00DA1B61"/>
    <w:rsid w:val="00DA480B"/>
    <w:rsid w:val="00DA5D1F"/>
    <w:rsid w:val="00DA5FCB"/>
    <w:rsid w:val="00DA709D"/>
    <w:rsid w:val="00DB0850"/>
    <w:rsid w:val="00DB1D42"/>
    <w:rsid w:val="00DB23A0"/>
    <w:rsid w:val="00DB446B"/>
    <w:rsid w:val="00DB59A9"/>
    <w:rsid w:val="00DC0E33"/>
    <w:rsid w:val="00DC26C9"/>
    <w:rsid w:val="00DC2F1F"/>
    <w:rsid w:val="00DC3D9A"/>
    <w:rsid w:val="00DC40EA"/>
    <w:rsid w:val="00DC4E3C"/>
    <w:rsid w:val="00DC5359"/>
    <w:rsid w:val="00DC5AD8"/>
    <w:rsid w:val="00DC6890"/>
    <w:rsid w:val="00DD1954"/>
    <w:rsid w:val="00DD21F7"/>
    <w:rsid w:val="00DD2349"/>
    <w:rsid w:val="00DD2898"/>
    <w:rsid w:val="00DD3958"/>
    <w:rsid w:val="00DD420A"/>
    <w:rsid w:val="00DD668A"/>
    <w:rsid w:val="00DD6A90"/>
    <w:rsid w:val="00DE0194"/>
    <w:rsid w:val="00DE6FC6"/>
    <w:rsid w:val="00DF11D3"/>
    <w:rsid w:val="00DF15DD"/>
    <w:rsid w:val="00E00C4F"/>
    <w:rsid w:val="00E00F3F"/>
    <w:rsid w:val="00E01228"/>
    <w:rsid w:val="00E0229E"/>
    <w:rsid w:val="00E03337"/>
    <w:rsid w:val="00E03C43"/>
    <w:rsid w:val="00E04B7D"/>
    <w:rsid w:val="00E061F0"/>
    <w:rsid w:val="00E10C60"/>
    <w:rsid w:val="00E10F6A"/>
    <w:rsid w:val="00E11BFB"/>
    <w:rsid w:val="00E1489A"/>
    <w:rsid w:val="00E14B88"/>
    <w:rsid w:val="00E17772"/>
    <w:rsid w:val="00E222E6"/>
    <w:rsid w:val="00E232D5"/>
    <w:rsid w:val="00E3123E"/>
    <w:rsid w:val="00E33082"/>
    <w:rsid w:val="00E334BC"/>
    <w:rsid w:val="00E36088"/>
    <w:rsid w:val="00E379A9"/>
    <w:rsid w:val="00E40010"/>
    <w:rsid w:val="00E40AA7"/>
    <w:rsid w:val="00E425F1"/>
    <w:rsid w:val="00E45840"/>
    <w:rsid w:val="00E45B05"/>
    <w:rsid w:val="00E47335"/>
    <w:rsid w:val="00E47E3C"/>
    <w:rsid w:val="00E50FFA"/>
    <w:rsid w:val="00E51E6F"/>
    <w:rsid w:val="00E53622"/>
    <w:rsid w:val="00E5619A"/>
    <w:rsid w:val="00E57510"/>
    <w:rsid w:val="00E578B6"/>
    <w:rsid w:val="00E61569"/>
    <w:rsid w:val="00E6277C"/>
    <w:rsid w:val="00E62B91"/>
    <w:rsid w:val="00E63413"/>
    <w:rsid w:val="00E6453C"/>
    <w:rsid w:val="00E65E07"/>
    <w:rsid w:val="00E70066"/>
    <w:rsid w:val="00E76C50"/>
    <w:rsid w:val="00E7700C"/>
    <w:rsid w:val="00E80C8D"/>
    <w:rsid w:val="00E8388D"/>
    <w:rsid w:val="00E85140"/>
    <w:rsid w:val="00E857D2"/>
    <w:rsid w:val="00E86223"/>
    <w:rsid w:val="00E86247"/>
    <w:rsid w:val="00E86A92"/>
    <w:rsid w:val="00E92E21"/>
    <w:rsid w:val="00E95D76"/>
    <w:rsid w:val="00E9690F"/>
    <w:rsid w:val="00EA0EA2"/>
    <w:rsid w:val="00EB0AB6"/>
    <w:rsid w:val="00EB311F"/>
    <w:rsid w:val="00EB52E7"/>
    <w:rsid w:val="00EB6963"/>
    <w:rsid w:val="00EC0B27"/>
    <w:rsid w:val="00EC115B"/>
    <w:rsid w:val="00EC3558"/>
    <w:rsid w:val="00EC6E2F"/>
    <w:rsid w:val="00EC7B02"/>
    <w:rsid w:val="00ED1751"/>
    <w:rsid w:val="00ED2578"/>
    <w:rsid w:val="00EE0B44"/>
    <w:rsid w:val="00EE1DC2"/>
    <w:rsid w:val="00EE2A4A"/>
    <w:rsid w:val="00EE2E09"/>
    <w:rsid w:val="00EE5F47"/>
    <w:rsid w:val="00EE7E00"/>
    <w:rsid w:val="00EF1311"/>
    <w:rsid w:val="00EF2A99"/>
    <w:rsid w:val="00EF4B90"/>
    <w:rsid w:val="00EF656D"/>
    <w:rsid w:val="00EF76B7"/>
    <w:rsid w:val="00F02E68"/>
    <w:rsid w:val="00F03EC6"/>
    <w:rsid w:val="00F04334"/>
    <w:rsid w:val="00F05292"/>
    <w:rsid w:val="00F05FAD"/>
    <w:rsid w:val="00F07469"/>
    <w:rsid w:val="00F11F8F"/>
    <w:rsid w:val="00F13FD1"/>
    <w:rsid w:val="00F15A10"/>
    <w:rsid w:val="00F15AFD"/>
    <w:rsid w:val="00F17DF5"/>
    <w:rsid w:val="00F2182E"/>
    <w:rsid w:val="00F21EC8"/>
    <w:rsid w:val="00F22341"/>
    <w:rsid w:val="00F225F0"/>
    <w:rsid w:val="00F242C3"/>
    <w:rsid w:val="00F2561F"/>
    <w:rsid w:val="00F26771"/>
    <w:rsid w:val="00F268E2"/>
    <w:rsid w:val="00F279F0"/>
    <w:rsid w:val="00F31055"/>
    <w:rsid w:val="00F328B6"/>
    <w:rsid w:val="00F32DA1"/>
    <w:rsid w:val="00F33E8E"/>
    <w:rsid w:val="00F40B78"/>
    <w:rsid w:val="00F42B93"/>
    <w:rsid w:val="00F42DFF"/>
    <w:rsid w:val="00F454BC"/>
    <w:rsid w:val="00F457C6"/>
    <w:rsid w:val="00F47F03"/>
    <w:rsid w:val="00F56112"/>
    <w:rsid w:val="00F57A8E"/>
    <w:rsid w:val="00F6440B"/>
    <w:rsid w:val="00F71724"/>
    <w:rsid w:val="00F725B1"/>
    <w:rsid w:val="00F74038"/>
    <w:rsid w:val="00F747AF"/>
    <w:rsid w:val="00F76489"/>
    <w:rsid w:val="00F80840"/>
    <w:rsid w:val="00F81795"/>
    <w:rsid w:val="00F81B48"/>
    <w:rsid w:val="00F84403"/>
    <w:rsid w:val="00F845E0"/>
    <w:rsid w:val="00F84A24"/>
    <w:rsid w:val="00F84E3B"/>
    <w:rsid w:val="00F9098B"/>
    <w:rsid w:val="00F91C19"/>
    <w:rsid w:val="00F94452"/>
    <w:rsid w:val="00F953F4"/>
    <w:rsid w:val="00F954EE"/>
    <w:rsid w:val="00F95A8A"/>
    <w:rsid w:val="00F97AF7"/>
    <w:rsid w:val="00FA3252"/>
    <w:rsid w:val="00FA7938"/>
    <w:rsid w:val="00FA7EB0"/>
    <w:rsid w:val="00FB21FA"/>
    <w:rsid w:val="00FB4862"/>
    <w:rsid w:val="00FC1914"/>
    <w:rsid w:val="00FC42BB"/>
    <w:rsid w:val="00FC4603"/>
    <w:rsid w:val="00FC58AD"/>
    <w:rsid w:val="00FC5DB7"/>
    <w:rsid w:val="00FC6BDA"/>
    <w:rsid w:val="00FC7255"/>
    <w:rsid w:val="00FC754A"/>
    <w:rsid w:val="00FD0895"/>
    <w:rsid w:val="00FD0AEF"/>
    <w:rsid w:val="00FD23D6"/>
    <w:rsid w:val="00FD2973"/>
    <w:rsid w:val="00FD4B9D"/>
    <w:rsid w:val="00FE11BC"/>
    <w:rsid w:val="00FE22CE"/>
    <w:rsid w:val="00FE4978"/>
    <w:rsid w:val="00FE4CA6"/>
    <w:rsid w:val="00FE5A33"/>
    <w:rsid w:val="00FE7CB3"/>
    <w:rsid w:val="00FF0292"/>
    <w:rsid w:val="00FF30C8"/>
    <w:rsid w:val="00FF40CC"/>
    <w:rsid w:val="00FF74C8"/>
    <w:rsid w:val="00FF7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57EECE"/>
  <w15:docId w15:val="{C3B5881E-CCEC-45D9-BF38-A17518446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firstLine="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3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065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ltitulo11">
    <w:name w:val="cltitulo11"/>
    <w:basedOn w:val="Fontepargpadro"/>
    <w:rsid w:val="00700658"/>
    <w:rPr>
      <w:b/>
      <w:bCs/>
      <w:sz w:val="33"/>
      <w:szCs w:val="33"/>
    </w:rPr>
  </w:style>
  <w:style w:type="character" w:customStyle="1" w:styleId="cltitulo21">
    <w:name w:val="cltitulo21"/>
    <w:basedOn w:val="Fontepargpadro"/>
    <w:rsid w:val="00700658"/>
    <w:rPr>
      <w:sz w:val="26"/>
      <w:szCs w:val="26"/>
    </w:rPr>
  </w:style>
  <w:style w:type="character" w:customStyle="1" w:styleId="cltitulo31">
    <w:name w:val="cltitulo31"/>
    <w:basedOn w:val="Fontepargpadro"/>
    <w:rsid w:val="00700658"/>
    <w:rPr>
      <w:sz w:val="19"/>
      <w:szCs w:val="19"/>
    </w:rPr>
  </w:style>
  <w:style w:type="character" w:customStyle="1" w:styleId="clconteudodados1">
    <w:name w:val="clconteudodados1"/>
    <w:basedOn w:val="Fontepargpadro"/>
    <w:rsid w:val="00700658"/>
    <w:rPr>
      <w:sz w:val="19"/>
      <w:szCs w:val="19"/>
    </w:rPr>
  </w:style>
  <w:style w:type="character" w:customStyle="1" w:styleId="clconteudocomp1">
    <w:name w:val="clconteudocomp1"/>
    <w:basedOn w:val="Fontepargpadro"/>
    <w:rsid w:val="00700658"/>
    <w:rPr>
      <w:sz w:val="19"/>
      <w:szCs w:val="19"/>
    </w:rPr>
  </w:style>
  <w:style w:type="character" w:styleId="Hyperlink">
    <w:name w:val="Hyperlink"/>
    <w:basedOn w:val="Fontepargpadro"/>
    <w:uiPriority w:val="99"/>
    <w:unhideWhenUsed/>
    <w:rsid w:val="00700658"/>
    <w:rPr>
      <w:color w:val="0000FF"/>
      <w:u w:val="single"/>
    </w:rPr>
  </w:style>
  <w:style w:type="character" w:customStyle="1" w:styleId="clconteudorodape1">
    <w:name w:val="clconteudorodape1"/>
    <w:basedOn w:val="Fontepargpadro"/>
    <w:rsid w:val="00700658"/>
    <w:rPr>
      <w:sz w:val="15"/>
      <w:szCs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0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6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222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72F4"/>
  </w:style>
  <w:style w:type="paragraph" w:styleId="Rodap">
    <w:name w:val="footer"/>
    <w:basedOn w:val="Normal"/>
    <w:link w:val="Rodap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72F4"/>
  </w:style>
  <w:style w:type="paragraph" w:styleId="SemEspaamento">
    <w:name w:val="No Spacing"/>
    <w:uiPriority w:val="1"/>
    <w:qFormat/>
    <w:rsid w:val="00594BF9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785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2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9108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5266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petrarevest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BA0AB-51BB-4825-B2B7-3B0EFC2A7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1616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Edmundo Stefanello</cp:lastModifiedBy>
  <cp:revision>37</cp:revision>
  <cp:lastPrinted>2019-08-22T22:57:00Z</cp:lastPrinted>
  <dcterms:created xsi:type="dcterms:W3CDTF">2019-10-23T17:40:00Z</dcterms:created>
  <dcterms:modified xsi:type="dcterms:W3CDTF">2020-06-29T17:38:00Z</dcterms:modified>
</cp:coreProperties>
</file>